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7FE6" w:rsidRPr="00347FE6" w:rsidRDefault="00347FE6" w:rsidP="00347FE6">
      <w:pPr>
        <w:shd w:val="clear" w:color="auto" w:fill="1B3D4A"/>
        <w:spacing w:after="0" w:line="240" w:lineRule="auto"/>
        <w:jc w:val="center"/>
        <w:rPr>
          <w:rFonts w:ascii="Verdana" w:eastAsia="Times New Roman" w:hAnsi="Verdana" w:cs="Arial"/>
          <w:color w:val="FFFFFF" w:themeColor="background1"/>
          <w:sz w:val="18"/>
          <w:szCs w:val="18"/>
        </w:rPr>
      </w:pPr>
      <w:r w:rsidRPr="00347FE6">
        <w:rPr>
          <w:rFonts w:ascii="Verdana" w:eastAsia="Times New Roman" w:hAnsi="Verdana" w:cs="Arial"/>
          <w:color w:val="FFFFFF" w:themeColor="background1"/>
          <w:sz w:val="18"/>
          <w:szCs w:val="18"/>
        </w:rPr>
        <w:fldChar w:fldCharType="begin"/>
      </w:r>
      <w:r w:rsidRPr="00347FE6">
        <w:rPr>
          <w:rFonts w:ascii="Verdana" w:eastAsia="Times New Roman" w:hAnsi="Verdana" w:cs="Arial"/>
          <w:color w:val="FFFFFF" w:themeColor="background1"/>
          <w:sz w:val="18"/>
          <w:szCs w:val="18"/>
        </w:rPr>
        <w:instrText xml:space="preserve"> HYPERLINK "http://www.mdreportcard.org/HsaOverview.aspx?K=300405" </w:instrText>
      </w:r>
      <w:r w:rsidRPr="00347FE6">
        <w:rPr>
          <w:rFonts w:ascii="Verdana" w:eastAsia="Times New Roman" w:hAnsi="Verdana" w:cs="Arial"/>
          <w:color w:val="FFFFFF" w:themeColor="background1"/>
          <w:sz w:val="18"/>
          <w:szCs w:val="18"/>
        </w:rPr>
        <w:fldChar w:fldCharType="separate"/>
      </w:r>
      <w:r w:rsidRPr="00347FE6">
        <w:rPr>
          <w:rFonts w:ascii="Verdana" w:eastAsia="Times New Roman" w:hAnsi="Verdana" w:cs="Arial"/>
          <w:color w:val="FFFFFF" w:themeColor="background1"/>
          <w:sz w:val="18"/>
        </w:rPr>
        <w:t xml:space="preserve">High School Assessments (HSA) </w:t>
      </w:r>
      <w:r w:rsidRPr="00347FE6">
        <w:rPr>
          <w:rFonts w:ascii="Verdana" w:eastAsia="Times New Roman" w:hAnsi="Verdana" w:cs="Arial"/>
          <w:noProof/>
          <w:color w:val="FFFFFF" w:themeColor="background1"/>
          <w:sz w:val="18"/>
          <w:szCs w:val="18"/>
        </w:rPr>
        <w:drawing>
          <wp:inline distT="0" distB="0" distL="0" distR="0">
            <wp:extent cx="104775" cy="104775"/>
            <wp:effectExtent l="19050" t="0" r="9525" b="0"/>
            <wp:docPr id="1" name="Picture 1" descr="expand">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xpand">
                      <a:hlinkClick r:id="rId6"/>
                    </pic:cNvPr>
                    <pic:cNvPicPr>
                      <a:picLocks noChangeAspect="1" noChangeArrowheads="1"/>
                    </pic:cNvPicPr>
                  </pic:nvPicPr>
                  <pic:blipFill>
                    <a:blip r:embed="rId7" cstate="print"/>
                    <a:srcRect/>
                    <a:stretch>
                      <a:fillRect/>
                    </a:stretch>
                  </pic:blipFill>
                  <pic:spPr bwMode="auto">
                    <a:xfrm>
                      <a:off x="0" y="0"/>
                      <a:ext cx="104775" cy="104775"/>
                    </a:xfrm>
                    <a:prstGeom prst="rect">
                      <a:avLst/>
                    </a:prstGeom>
                    <a:noFill/>
                    <a:ln w="9525">
                      <a:noFill/>
                      <a:miter lim="800000"/>
                      <a:headEnd/>
                      <a:tailEnd/>
                    </a:ln>
                  </pic:spPr>
                </pic:pic>
              </a:graphicData>
            </a:graphic>
          </wp:inline>
        </w:drawing>
      </w:r>
      <w:r w:rsidRPr="00347FE6">
        <w:rPr>
          <w:rFonts w:ascii="Verdana" w:eastAsia="Times New Roman" w:hAnsi="Verdana" w:cs="Arial"/>
          <w:color w:val="FFFFFF" w:themeColor="background1"/>
          <w:sz w:val="18"/>
          <w:szCs w:val="18"/>
        </w:rPr>
        <w:fldChar w:fldCharType="end"/>
      </w:r>
    </w:p>
    <w:p w:rsidR="00347FE6" w:rsidRPr="00347FE6" w:rsidRDefault="00347FE6" w:rsidP="00347FE6">
      <w:pPr>
        <w:shd w:val="clear" w:color="auto" w:fill="1B3D4A"/>
        <w:tabs>
          <w:tab w:val="left" w:pos="2880"/>
          <w:tab w:val="center" w:pos="6480"/>
        </w:tabs>
        <w:spacing w:line="240" w:lineRule="auto"/>
        <w:rPr>
          <w:rFonts w:ascii="Verdana" w:eastAsia="Times New Roman" w:hAnsi="Verdana" w:cs="Arial"/>
          <w:color w:val="FFFFFF" w:themeColor="background1"/>
          <w:sz w:val="18"/>
          <w:szCs w:val="18"/>
        </w:rPr>
      </w:pPr>
      <w:r w:rsidRPr="00347FE6">
        <w:rPr>
          <w:rFonts w:ascii="Verdana" w:eastAsia="Times New Roman" w:hAnsi="Verdana" w:cs="Arial"/>
          <w:b/>
          <w:bCs/>
          <w:color w:val="FFFFFF" w:themeColor="background1"/>
          <w:sz w:val="18"/>
        </w:rPr>
        <w:tab/>
      </w:r>
      <w:r w:rsidRPr="00347FE6">
        <w:rPr>
          <w:rFonts w:ascii="Verdana" w:eastAsia="Times New Roman" w:hAnsi="Verdana" w:cs="Arial"/>
          <w:b/>
          <w:bCs/>
          <w:color w:val="FFFFFF" w:themeColor="background1"/>
          <w:sz w:val="18"/>
        </w:rPr>
        <w:tab/>
        <w:t>High School Assessments (HSA</w:t>
      </w:r>
      <w:proofErr w:type="gramStart"/>
      <w:r w:rsidRPr="00347FE6">
        <w:rPr>
          <w:rFonts w:ascii="Verdana" w:eastAsia="Times New Roman" w:hAnsi="Verdana" w:cs="Arial"/>
          <w:b/>
          <w:bCs/>
          <w:color w:val="FFFFFF" w:themeColor="background1"/>
          <w:sz w:val="18"/>
        </w:rPr>
        <w:t>)</w:t>
      </w:r>
      <w:proofErr w:type="gramEnd"/>
      <w:r w:rsidRPr="00347FE6">
        <w:rPr>
          <w:rFonts w:ascii="Verdana" w:eastAsia="Times New Roman" w:hAnsi="Verdana" w:cs="Arial"/>
          <w:color w:val="FFFFFF" w:themeColor="background1"/>
          <w:sz w:val="18"/>
          <w:szCs w:val="18"/>
        </w:rPr>
        <w:br/>
      </w:r>
      <w:r w:rsidRPr="00347FE6">
        <w:rPr>
          <w:rFonts w:ascii="Verdana" w:eastAsia="Times New Roman" w:hAnsi="Verdana" w:cs="Arial"/>
          <w:color w:val="FFFFFF" w:themeColor="background1"/>
          <w:sz w:val="18"/>
          <w:szCs w:val="18"/>
        </w:rPr>
        <w:br/>
        <w:t xml:space="preserve">The High School Assessments are end-of-course tests that students take as they complete the appropriate high school level course. All students including middle school students taking high school level </w:t>
      </w:r>
      <w:proofErr w:type="gramStart"/>
      <w:r w:rsidRPr="00347FE6">
        <w:rPr>
          <w:rFonts w:ascii="Verdana" w:eastAsia="Times New Roman" w:hAnsi="Verdana" w:cs="Arial"/>
          <w:color w:val="FFFFFF" w:themeColor="background1"/>
          <w:sz w:val="18"/>
          <w:szCs w:val="18"/>
        </w:rPr>
        <w:t>courses,</w:t>
      </w:r>
      <w:proofErr w:type="gramEnd"/>
      <w:r w:rsidRPr="00347FE6">
        <w:rPr>
          <w:rFonts w:ascii="Verdana" w:eastAsia="Times New Roman" w:hAnsi="Verdana" w:cs="Arial"/>
          <w:color w:val="FFFFFF" w:themeColor="background1"/>
          <w:sz w:val="18"/>
          <w:szCs w:val="18"/>
        </w:rPr>
        <w:t xml:space="preserve"> must take the High School Assessment after they complete the appropriate course. These courses currently include English, government, algebra/data analysis, and biology.</w:t>
      </w:r>
      <w:r w:rsidRPr="00347FE6">
        <w:rPr>
          <w:rFonts w:ascii="Verdana" w:eastAsia="Times New Roman" w:hAnsi="Verdana" w:cs="Arial"/>
          <w:color w:val="FFFFFF" w:themeColor="background1"/>
          <w:sz w:val="18"/>
          <w:szCs w:val="18"/>
        </w:rPr>
        <w:br/>
      </w:r>
      <w:r w:rsidRPr="00347FE6">
        <w:rPr>
          <w:rFonts w:ascii="Verdana" w:eastAsia="Times New Roman" w:hAnsi="Verdana" w:cs="Arial"/>
          <w:color w:val="FFFFFF" w:themeColor="background1"/>
          <w:sz w:val="18"/>
          <w:szCs w:val="18"/>
        </w:rPr>
        <w:br/>
        <w:t>All students receive a score for each test they take. Scores are also reported for the state, school systems, and schools. The passing scale scores for all four of the content areas have been established. They are as follows:</w:t>
      </w:r>
    </w:p>
    <w:tbl>
      <w:tblPr>
        <w:tblW w:w="5000" w:type="pct"/>
        <w:jc w:val="center"/>
        <w:tblCellSpacing w:w="0" w:type="dxa"/>
        <w:tblCellMar>
          <w:top w:w="30" w:type="dxa"/>
          <w:left w:w="30" w:type="dxa"/>
          <w:bottom w:w="30" w:type="dxa"/>
          <w:right w:w="30" w:type="dxa"/>
        </w:tblCellMar>
        <w:tblLook w:val="04A0"/>
      </w:tblPr>
      <w:tblGrid>
        <w:gridCol w:w="9741"/>
        <w:gridCol w:w="3267"/>
      </w:tblGrid>
      <w:tr w:rsidR="00347FE6" w:rsidRPr="00347FE6" w:rsidTr="00347FE6">
        <w:trPr>
          <w:tblCellSpacing w:w="0" w:type="dxa"/>
          <w:jc w:val="center"/>
        </w:trPr>
        <w:tc>
          <w:tcPr>
            <w:tcW w:w="0" w:type="auto"/>
            <w:tcMar>
              <w:top w:w="24" w:type="dxa"/>
              <w:left w:w="24" w:type="dxa"/>
              <w:bottom w:w="24" w:type="dxa"/>
              <w:right w:w="24" w:type="dxa"/>
            </w:tcMar>
            <w:vAlign w:val="center"/>
            <w:hideMark/>
          </w:tcPr>
          <w:p w:rsidR="00347FE6" w:rsidRPr="00347FE6" w:rsidRDefault="00347FE6" w:rsidP="00347FE6">
            <w:pPr>
              <w:spacing w:after="0" w:line="240" w:lineRule="auto"/>
              <w:rPr>
                <w:rFonts w:ascii="Verdana" w:eastAsia="Times New Roman" w:hAnsi="Verdana" w:cs="Arial"/>
                <w:color w:val="222222"/>
                <w:sz w:val="18"/>
                <w:szCs w:val="18"/>
              </w:rPr>
            </w:pPr>
            <w:r w:rsidRPr="00347FE6">
              <w:rPr>
                <w:rFonts w:ascii="Verdana" w:eastAsia="Times New Roman" w:hAnsi="Verdana" w:cs="Arial"/>
                <w:color w:val="222222"/>
                <w:sz w:val="18"/>
                <w:szCs w:val="18"/>
              </w:rPr>
              <w:t>Algebra</w:t>
            </w:r>
          </w:p>
        </w:tc>
        <w:tc>
          <w:tcPr>
            <w:tcW w:w="0" w:type="auto"/>
            <w:tcMar>
              <w:top w:w="24" w:type="dxa"/>
              <w:left w:w="24" w:type="dxa"/>
              <w:bottom w:w="24" w:type="dxa"/>
              <w:right w:w="24" w:type="dxa"/>
            </w:tcMar>
            <w:vAlign w:val="center"/>
            <w:hideMark/>
          </w:tcPr>
          <w:p w:rsidR="00347FE6" w:rsidRPr="00347FE6" w:rsidRDefault="00347FE6" w:rsidP="00347FE6">
            <w:pPr>
              <w:spacing w:after="0" w:line="240" w:lineRule="auto"/>
              <w:rPr>
                <w:rFonts w:ascii="Verdana" w:eastAsia="Times New Roman" w:hAnsi="Verdana" w:cs="Arial"/>
                <w:color w:val="222222"/>
                <w:sz w:val="18"/>
                <w:szCs w:val="18"/>
              </w:rPr>
            </w:pPr>
            <w:r w:rsidRPr="00347FE6">
              <w:rPr>
                <w:rFonts w:ascii="Verdana" w:eastAsia="Times New Roman" w:hAnsi="Verdana" w:cs="Arial"/>
                <w:color w:val="222222"/>
                <w:sz w:val="18"/>
                <w:szCs w:val="18"/>
              </w:rPr>
              <w:t>412</w:t>
            </w:r>
          </w:p>
        </w:tc>
      </w:tr>
      <w:tr w:rsidR="00347FE6" w:rsidRPr="00347FE6" w:rsidTr="00347FE6">
        <w:trPr>
          <w:tblCellSpacing w:w="0" w:type="dxa"/>
          <w:jc w:val="center"/>
        </w:trPr>
        <w:tc>
          <w:tcPr>
            <w:tcW w:w="0" w:type="auto"/>
            <w:tcMar>
              <w:top w:w="24" w:type="dxa"/>
              <w:left w:w="24" w:type="dxa"/>
              <w:bottom w:w="24" w:type="dxa"/>
              <w:right w:w="24" w:type="dxa"/>
            </w:tcMar>
            <w:vAlign w:val="center"/>
            <w:hideMark/>
          </w:tcPr>
          <w:p w:rsidR="00347FE6" w:rsidRPr="00347FE6" w:rsidRDefault="00347FE6" w:rsidP="00347FE6">
            <w:pPr>
              <w:spacing w:after="0" w:line="240" w:lineRule="auto"/>
              <w:rPr>
                <w:rFonts w:ascii="Verdana" w:eastAsia="Times New Roman" w:hAnsi="Verdana" w:cs="Arial"/>
                <w:color w:val="222222"/>
                <w:sz w:val="18"/>
                <w:szCs w:val="18"/>
              </w:rPr>
            </w:pPr>
            <w:r w:rsidRPr="00347FE6">
              <w:rPr>
                <w:rFonts w:ascii="Verdana" w:eastAsia="Times New Roman" w:hAnsi="Verdana" w:cs="Arial"/>
                <w:color w:val="222222"/>
                <w:sz w:val="18"/>
                <w:szCs w:val="18"/>
              </w:rPr>
              <w:t>Biology</w:t>
            </w:r>
          </w:p>
        </w:tc>
        <w:tc>
          <w:tcPr>
            <w:tcW w:w="0" w:type="auto"/>
            <w:tcMar>
              <w:top w:w="24" w:type="dxa"/>
              <w:left w:w="24" w:type="dxa"/>
              <w:bottom w:w="24" w:type="dxa"/>
              <w:right w:w="24" w:type="dxa"/>
            </w:tcMar>
            <w:vAlign w:val="center"/>
            <w:hideMark/>
          </w:tcPr>
          <w:p w:rsidR="00347FE6" w:rsidRPr="00347FE6" w:rsidRDefault="00347FE6" w:rsidP="00347FE6">
            <w:pPr>
              <w:spacing w:after="0" w:line="240" w:lineRule="auto"/>
              <w:rPr>
                <w:rFonts w:ascii="Verdana" w:eastAsia="Times New Roman" w:hAnsi="Verdana" w:cs="Arial"/>
                <w:color w:val="222222"/>
                <w:sz w:val="18"/>
                <w:szCs w:val="18"/>
              </w:rPr>
            </w:pPr>
            <w:r w:rsidRPr="00347FE6">
              <w:rPr>
                <w:rFonts w:ascii="Verdana" w:eastAsia="Times New Roman" w:hAnsi="Verdana" w:cs="Arial"/>
                <w:color w:val="222222"/>
                <w:sz w:val="18"/>
                <w:szCs w:val="18"/>
              </w:rPr>
              <w:t>400</w:t>
            </w:r>
          </w:p>
        </w:tc>
      </w:tr>
      <w:tr w:rsidR="00347FE6" w:rsidRPr="00347FE6" w:rsidTr="00347FE6">
        <w:trPr>
          <w:tblCellSpacing w:w="0" w:type="dxa"/>
          <w:jc w:val="center"/>
        </w:trPr>
        <w:tc>
          <w:tcPr>
            <w:tcW w:w="0" w:type="auto"/>
            <w:tcMar>
              <w:top w:w="24" w:type="dxa"/>
              <w:left w:w="24" w:type="dxa"/>
              <w:bottom w:w="24" w:type="dxa"/>
              <w:right w:w="24" w:type="dxa"/>
            </w:tcMar>
            <w:vAlign w:val="center"/>
            <w:hideMark/>
          </w:tcPr>
          <w:p w:rsidR="00347FE6" w:rsidRPr="00347FE6" w:rsidRDefault="00347FE6" w:rsidP="00347FE6">
            <w:pPr>
              <w:spacing w:after="0" w:line="240" w:lineRule="auto"/>
              <w:rPr>
                <w:rFonts w:ascii="Verdana" w:eastAsia="Times New Roman" w:hAnsi="Verdana" w:cs="Arial"/>
                <w:color w:val="222222"/>
                <w:sz w:val="18"/>
                <w:szCs w:val="18"/>
              </w:rPr>
            </w:pPr>
            <w:r w:rsidRPr="00347FE6">
              <w:rPr>
                <w:rFonts w:ascii="Verdana" w:eastAsia="Times New Roman" w:hAnsi="Verdana" w:cs="Arial"/>
                <w:color w:val="222222"/>
                <w:sz w:val="18"/>
                <w:szCs w:val="18"/>
              </w:rPr>
              <w:t>English</w:t>
            </w:r>
          </w:p>
        </w:tc>
        <w:tc>
          <w:tcPr>
            <w:tcW w:w="0" w:type="auto"/>
            <w:tcMar>
              <w:top w:w="24" w:type="dxa"/>
              <w:left w:w="24" w:type="dxa"/>
              <w:bottom w:w="24" w:type="dxa"/>
              <w:right w:w="24" w:type="dxa"/>
            </w:tcMar>
            <w:vAlign w:val="center"/>
            <w:hideMark/>
          </w:tcPr>
          <w:p w:rsidR="00347FE6" w:rsidRPr="00347FE6" w:rsidRDefault="00347FE6" w:rsidP="00347FE6">
            <w:pPr>
              <w:spacing w:after="0" w:line="240" w:lineRule="auto"/>
              <w:rPr>
                <w:rFonts w:ascii="Verdana" w:eastAsia="Times New Roman" w:hAnsi="Verdana" w:cs="Arial"/>
                <w:color w:val="222222"/>
                <w:sz w:val="18"/>
                <w:szCs w:val="18"/>
              </w:rPr>
            </w:pPr>
            <w:r w:rsidRPr="00347FE6">
              <w:rPr>
                <w:rFonts w:ascii="Verdana" w:eastAsia="Times New Roman" w:hAnsi="Verdana" w:cs="Arial"/>
                <w:color w:val="222222"/>
                <w:sz w:val="18"/>
                <w:szCs w:val="18"/>
              </w:rPr>
              <w:t>396</w:t>
            </w:r>
          </w:p>
        </w:tc>
      </w:tr>
      <w:tr w:rsidR="00347FE6" w:rsidRPr="00347FE6" w:rsidTr="00347FE6">
        <w:trPr>
          <w:tblCellSpacing w:w="0" w:type="dxa"/>
          <w:jc w:val="center"/>
        </w:trPr>
        <w:tc>
          <w:tcPr>
            <w:tcW w:w="0" w:type="auto"/>
            <w:tcMar>
              <w:top w:w="24" w:type="dxa"/>
              <w:left w:w="24" w:type="dxa"/>
              <w:bottom w:w="24" w:type="dxa"/>
              <w:right w:w="24" w:type="dxa"/>
            </w:tcMar>
            <w:vAlign w:val="center"/>
            <w:hideMark/>
          </w:tcPr>
          <w:p w:rsidR="00347FE6" w:rsidRPr="00347FE6" w:rsidRDefault="00347FE6" w:rsidP="00347FE6">
            <w:pPr>
              <w:spacing w:after="0" w:line="240" w:lineRule="auto"/>
              <w:rPr>
                <w:rFonts w:ascii="Verdana" w:eastAsia="Times New Roman" w:hAnsi="Verdana" w:cs="Arial"/>
                <w:color w:val="222222"/>
                <w:sz w:val="18"/>
                <w:szCs w:val="18"/>
              </w:rPr>
            </w:pPr>
            <w:r w:rsidRPr="00347FE6">
              <w:rPr>
                <w:rFonts w:ascii="Verdana" w:eastAsia="Times New Roman" w:hAnsi="Verdana" w:cs="Arial"/>
                <w:color w:val="222222"/>
                <w:sz w:val="18"/>
                <w:szCs w:val="18"/>
              </w:rPr>
              <w:t>Government</w:t>
            </w:r>
          </w:p>
        </w:tc>
        <w:tc>
          <w:tcPr>
            <w:tcW w:w="0" w:type="auto"/>
            <w:tcMar>
              <w:top w:w="24" w:type="dxa"/>
              <w:left w:w="24" w:type="dxa"/>
              <w:bottom w:w="24" w:type="dxa"/>
              <w:right w:w="24" w:type="dxa"/>
            </w:tcMar>
            <w:vAlign w:val="center"/>
            <w:hideMark/>
          </w:tcPr>
          <w:p w:rsidR="00347FE6" w:rsidRPr="00347FE6" w:rsidRDefault="00347FE6" w:rsidP="00347FE6">
            <w:pPr>
              <w:spacing w:after="0" w:line="240" w:lineRule="auto"/>
              <w:rPr>
                <w:rFonts w:ascii="Verdana" w:eastAsia="Times New Roman" w:hAnsi="Verdana" w:cs="Arial"/>
                <w:color w:val="222222"/>
                <w:sz w:val="18"/>
                <w:szCs w:val="18"/>
              </w:rPr>
            </w:pPr>
            <w:r w:rsidRPr="00347FE6">
              <w:rPr>
                <w:rFonts w:ascii="Verdana" w:eastAsia="Times New Roman" w:hAnsi="Verdana" w:cs="Arial"/>
                <w:color w:val="222222"/>
                <w:sz w:val="18"/>
                <w:szCs w:val="18"/>
              </w:rPr>
              <w:t>394</w:t>
            </w:r>
          </w:p>
        </w:tc>
      </w:tr>
    </w:tbl>
    <w:p w:rsidR="00347FE6" w:rsidRPr="00347FE6" w:rsidRDefault="00347FE6" w:rsidP="00347FE6">
      <w:pPr>
        <w:rPr>
          <w:b/>
        </w:rPr>
      </w:pPr>
    </w:p>
    <w:p w:rsidR="00347FE6" w:rsidRPr="00347FE6" w:rsidRDefault="00347FE6" w:rsidP="00347FE6">
      <w:pPr>
        <w:rPr>
          <w:b/>
          <w:u w:val="single"/>
        </w:rPr>
      </w:pPr>
      <w:r w:rsidRPr="00347FE6">
        <w:rPr>
          <w:b/>
          <w:u w:val="single"/>
        </w:rPr>
        <w:t>Patterson High School HSA Status 2011</w:t>
      </w:r>
    </w:p>
    <w:p w:rsidR="00347FE6" w:rsidRPr="00347FE6" w:rsidRDefault="00347FE6" w:rsidP="00347FE6">
      <w:pPr>
        <w:rPr>
          <w:b/>
        </w:rPr>
      </w:pPr>
      <w:r w:rsidRPr="00347FE6">
        <w:rPr>
          <w:b/>
        </w:rPr>
        <w:t>% of students that have met all requirements</w:t>
      </w:r>
    </w:p>
    <w:p w:rsidR="00347FE6" w:rsidRDefault="00724823" w:rsidP="00347FE6">
      <w:r w:rsidRPr="00347FE6">
        <w:rPr>
          <w:b/>
          <w:noProof/>
          <w:u w:val="single"/>
          <w:lang w:eastAsia="zh-TW"/>
        </w:rPr>
        <w:pict>
          <v:shapetype id="_x0000_t202" coordsize="21600,21600" o:spt="202" path="m,l,21600r21600,l21600,xe">
            <v:stroke joinstyle="miter"/>
            <v:path gradientshapeok="t" o:connecttype="rect"/>
          </v:shapetype>
          <v:shape id="_x0000_s1026" type="#_x0000_t202" style="position:absolute;margin-left:401.85pt;margin-top:11.65pt;width:258.35pt;height:128.6pt;z-index:251660288;mso-width-percent:400;mso-width-percent:400;mso-width-relative:margin;mso-height-relative:margin" fillcolor="#d8d8d8 [2732]">
            <v:textbox>
              <w:txbxContent>
                <w:p w:rsidR="00347FE6" w:rsidRPr="00347FE6" w:rsidRDefault="00724823" w:rsidP="00347FE6">
                  <w:pPr>
                    <w:rPr>
                      <w:b/>
                      <w:u w:val="single"/>
                    </w:rPr>
                  </w:pPr>
                  <w:r>
                    <w:rPr>
                      <w:b/>
                      <w:u w:val="single"/>
                    </w:rPr>
                    <w:t>State of Maryland overall</w:t>
                  </w:r>
                  <w:r w:rsidR="00347FE6" w:rsidRPr="00347FE6">
                    <w:rPr>
                      <w:b/>
                      <w:u w:val="single"/>
                    </w:rPr>
                    <w:t xml:space="preserve"> HSA Status 2011</w:t>
                  </w:r>
                </w:p>
                <w:p w:rsidR="00347FE6" w:rsidRPr="00347FE6" w:rsidRDefault="00347FE6" w:rsidP="00347FE6">
                  <w:pPr>
                    <w:rPr>
                      <w:b/>
                    </w:rPr>
                  </w:pPr>
                  <w:r w:rsidRPr="00347FE6">
                    <w:rPr>
                      <w:b/>
                    </w:rPr>
                    <w:t>% of students that have met all requirements</w:t>
                  </w:r>
                </w:p>
                <w:p w:rsidR="00347FE6" w:rsidRDefault="00347FE6" w:rsidP="00724823">
                  <w:r>
                    <w:t xml:space="preserve">Grade 12: </w:t>
                  </w:r>
                  <w:r w:rsidR="00724823">
                    <w:t>95%</w:t>
                  </w:r>
                </w:p>
                <w:p w:rsidR="00724823" w:rsidRDefault="00724823" w:rsidP="00724823">
                  <w:r>
                    <w:t>Grade 11: 88%</w:t>
                  </w:r>
                </w:p>
                <w:p w:rsidR="00724823" w:rsidRDefault="00724823" w:rsidP="00724823">
                  <w:r>
                    <w:t>Grade 9: 83%</w:t>
                  </w:r>
                </w:p>
                <w:p w:rsidR="00347FE6" w:rsidRDefault="00347FE6"/>
              </w:txbxContent>
            </v:textbox>
          </v:shape>
        </w:pict>
      </w:r>
      <w:r w:rsidR="00347FE6">
        <w:t>Grade 12: 95%</w:t>
      </w:r>
    </w:p>
    <w:p w:rsidR="00347FE6" w:rsidRDefault="00347FE6" w:rsidP="00347FE6">
      <w:r>
        <w:t>Grade 11: 44.8%</w:t>
      </w:r>
    </w:p>
    <w:p w:rsidR="00347FE6" w:rsidRDefault="00347FE6" w:rsidP="00347FE6">
      <w:r>
        <w:t>Grade 10: 14.3%</w:t>
      </w:r>
    </w:p>
    <w:p w:rsidR="00347FE6" w:rsidRDefault="00347FE6" w:rsidP="00347FE6"/>
    <w:p w:rsidR="00347FE6" w:rsidRPr="00347FE6" w:rsidRDefault="00347FE6" w:rsidP="00347FE6">
      <w:pPr>
        <w:rPr>
          <w:b/>
          <w:u w:val="single"/>
        </w:rPr>
      </w:pPr>
      <w:r w:rsidRPr="00347FE6">
        <w:rPr>
          <w:b/>
          <w:u w:val="single"/>
        </w:rPr>
        <w:t>Baltimore City College HSA Status 2011</w:t>
      </w:r>
    </w:p>
    <w:p w:rsidR="00347FE6" w:rsidRPr="00347FE6" w:rsidRDefault="00347FE6" w:rsidP="00347FE6">
      <w:pPr>
        <w:rPr>
          <w:b/>
        </w:rPr>
      </w:pPr>
      <w:r w:rsidRPr="00347FE6">
        <w:rPr>
          <w:b/>
        </w:rPr>
        <w:t>% of students that have met all requirements</w:t>
      </w:r>
    </w:p>
    <w:p w:rsidR="00347FE6" w:rsidRDefault="00347FE6" w:rsidP="00347FE6">
      <w:r>
        <w:t>Grade 12: 95%</w:t>
      </w:r>
    </w:p>
    <w:p w:rsidR="00347FE6" w:rsidRDefault="00347FE6" w:rsidP="00347FE6">
      <w:r>
        <w:t>Grade 11: 93%</w:t>
      </w:r>
    </w:p>
    <w:p w:rsidR="00347FE6" w:rsidRDefault="00347FE6" w:rsidP="00347FE6">
      <w:r>
        <w:t>Grade 10: 81.5%</w:t>
      </w:r>
    </w:p>
    <w:p w:rsidR="00347FE6" w:rsidRDefault="00347FE6" w:rsidP="00347FE6"/>
    <w:p w:rsidR="00347FE6" w:rsidRPr="00347FE6" w:rsidRDefault="00347FE6" w:rsidP="00347FE6"/>
    <w:sectPr w:rsidR="00347FE6" w:rsidRPr="00347FE6" w:rsidSect="00347FE6">
      <w:pgSz w:w="15840" w:h="12240" w:orient="landscape"/>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149D" w:rsidRDefault="0030149D" w:rsidP="00347FE6">
      <w:pPr>
        <w:spacing w:after="0" w:line="240" w:lineRule="auto"/>
      </w:pPr>
      <w:r>
        <w:separator/>
      </w:r>
    </w:p>
  </w:endnote>
  <w:endnote w:type="continuationSeparator" w:id="0">
    <w:p w:rsidR="0030149D" w:rsidRDefault="0030149D" w:rsidP="00347F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149D" w:rsidRDefault="0030149D" w:rsidP="00347FE6">
      <w:pPr>
        <w:spacing w:after="0" w:line="240" w:lineRule="auto"/>
      </w:pPr>
      <w:r>
        <w:separator/>
      </w:r>
    </w:p>
  </w:footnote>
  <w:footnote w:type="continuationSeparator" w:id="0">
    <w:p w:rsidR="0030149D" w:rsidRDefault="0030149D" w:rsidP="00347FE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347FE6"/>
    <w:rsid w:val="00000D26"/>
    <w:rsid w:val="00001BDE"/>
    <w:rsid w:val="000032D3"/>
    <w:rsid w:val="0001248A"/>
    <w:rsid w:val="000125F6"/>
    <w:rsid w:val="000141A0"/>
    <w:rsid w:val="00014C52"/>
    <w:rsid w:val="000151B6"/>
    <w:rsid w:val="00016BDA"/>
    <w:rsid w:val="00021DE9"/>
    <w:rsid w:val="000235BC"/>
    <w:rsid w:val="00026E3E"/>
    <w:rsid w:val="00026FE4"/>
    <w:rsid w:val="00027C95"/>
    <w:rsid w:val="00035B1A"/>
    <w:rsid w:val="00036A75"/>
    <w:rsid w:val="00040460"/>
    <w:rsid w:val="0004047E"/>
    <w:rsid w:val="00040A4F"/>
    <w:rsid w:val="00040F5C"/>
    <w:rsid w:val="00041012"/>
    <w:rsid w:val="00047331"/>
    <w:rsid w:val="00050C19"/>
    <w:rsid w:val="00054120"/>
    <w:rsid w:val="00055CCB"/>
    <w:rsid w:val="000601A8"/>
    <w:rsid w:val="00067FB2"/>
    <w:rsid w:val="00070338"/>
    <w:rsid w:val="00070F37"/>
    <w:rsid w:val="00071BE9"/>
    <w:rsid w:val="000752BB"/>
    <w:rsid w:val="00077E7B"/>
    <w:rsid w:val="00080D3C"/>
    <w:rsid w:val="000819AC"/>
    <w:rsid w:val="000861C2"/>
    <w:rsid w:val="00090DB5"/>
    <w:rsid w:val="000942BA"/>
    <w:rsid w:val="00094E6D"/>
    <w:rsid w:val="000977CC"/>
    <w:rsid w:val="000A2650"/>
    <w:rsid w:val="000A5197"/>
    <w:rsid w:val="000B32EE"/>
    <w:rsid w:val="000B4ADD"/>
    <w:rsid w:val="000B536C"/>
    <w:rsid w:val="000B7DD9"/>
    <w:rsid w:val="000C0003"/>
    <w:rsid w:val="000C193C"/>
    <w:rsid w:val="000C28AB"/>
    <w:rsid w:val="000D0DE0"/>
    <w:rsid w:val="000D3E78"/>
    <w:rsid w:val="000D5C5C"/>
    <w:rsid w:val="000E0969"/>
    <w:rsid w:val="000E260E"/>
    <w:rsid w:val="000E6431"/>
    <w:rsid w:val="000E6581"/>
    <w:rsid w:val="000F0909"/>
    <w:rsid w:val="000F3966"/>
    <w:rsid w:val="001009DB"/>
    <w:rsid w:val="00102D9E"/>
    <w:rsid w:val="00106C63"/>
    <w:rsid w:val="00112363"/>
    <w:rsid w:val="00114CC1"/>
    <w:rsid w:val="001157B6"/>
    <w:rsid w:val="00123F43"/>
    <w:rsid w:val="00125278"/>
    <w:rsid w:val="00130D65"/>
    <w:rsid w:val="001316D9"/>
    <w:rsid w:val="00131C92"/>
    <w:rsid w:val="00135C30"/>
    <w:rsid w:val="0014007E"/>
    <w:rsid w:val="00141290"/>
    <w:rsid w:val="00142ECE"/>
    <w:rsid w:val="00153B67"/>
    <w:rsid w:val="00154629"/>
    <w:rsid w:val="001564E2"/>
    <w:rsid w:val="00160A9D"/>
    <w:rsid w:val="00162E61"/>
    <w:rsid w:val="00165564"/>
    <w:rsid w:val="00165609"/>
    <w:rsid w:val="001666F2"/>
    <w:rsid w:val="0016791F"/>
    <w:rsid w:val="00167DFF"/>
    <w:rsid w:val="001704F7"/>
    <w:rsid w:val="0017098E"/>
    <w:rsid w:val="001714CD"/>
    <w:rsid w:val="001732FF"/>
    <w:rsid w:val="001740A5"/>
    <w:rsid w:val="001757C7"/>
    <w:rsid w:val="001759A0"/>
    <w:rsid w:val="00182934"/>
    <w:rsid w:val="00182D01"/>
    <w:rsid w:val="00183A6C"/>
    <w:rsid w:val="0018476E"/>
    <w:rsid w:val="0018493E"/>
    <w:rsid w:val="00185424"/>
    <w:rsid w:val="00192A7D"/>
    <w:rsid w:val="001931AE"/>
    <w:rsid w:val="00193A3C"/>
    <w:rsid w:val="0019554F"/>
    <w:rsid w:val="001961AA"/>
    <w:rsid w:val="00197CC2"/>
    <w:rsid w:val="001A1CEE"/>
    <w:rsid w:val="001A2E4C"/>
    <w:rsid w:val="001A4B09"/>
    <w:rsid w:val="001A4C48"/>
    <w:rsid w:val="001A5931"/>
    <w:rsid w:val="001A7265"/>
    <w:rsid w:val="001B0412"/>
    <w:rsid w:val="001B0C21"/>
    <w:rsid w:val="001B23AE"/>
    <w:rsid w:val="001B4AF4"/>
    <w:rsid w:val="001B7606"/>
    <w:rsid w:val="001C1287"/>
    <w:rsid w:val="001C4B89"/>
    <w:rsid w:val="001C59E0"/>
    <w:rsid w:val="001C74DB"/>
    <w:rsid w:val="001C7720"/>
    <w:rsid w:val="001D0547"/>
    <w:rsid w:val="001D7065"/>
    <w:rsid w:val="001D7189"/>
    <w:rsid w:val="001E1E1C"/>
    <w:rsid w:val="001E613A"/>
    <w:rsid w:val="001E769B"/>
    <w:rsid w:val="001F2B7E"/>
    <w:rsid w:val="001F3300"/>
    <w:rsid w:val="002016F8"/>
    <w:rsid w:val="00202303"/>
    <w:rsid w:val="00202943"/>
    <w:rsid w:val="00203035"/>
    <w:rsid w:val="002053C8"/>
    <w:rsid w:val="00207228"/>
    <w:rsid w:val="00207732"/>
    <w:rsid w:val="00213A09"/>
    <w:rsid w:val="0021667F"/>
    <w:rsid w:val="002201A7"/>
    <w:rsid w:val="00223FE9"/>
    <w:rsid w:val="002245D7"/>
    <w:rsid w:val="0022557D"/>
    <w:rsid w:val="00226576"/>
    <w:rsid w:val="0023020E"/>
    <w:rsid w:val="0023186C"/>
    <w:rsid w:val="002337AA"/>
    <w:rsid w:val="00235FF4"/>
    <w:rsid w:val="00236B21"/>
    <w:rsid w:val="00236F67"/>
    <w:rsid w:val="0024074A"/>
    <w:rsid w:val="002409E3"/>
    <w:rsid w:val="00240C6A"/>
    <w:rsid w:val="00243542"/>
    <w:rsid w:val="002444A8"/>
    <w:rsid w:val="0024491D"/>
    <w:rsid w:val="002512D3"/>
    <w:rsid w:val="00251D7F"/>
    <w:rsid w:val="0025230F"/>
    <w:rsid w:val="00252EEA"/>
    <w:rsid w:val="00255264"/>
    <w:rsid w:val="00255838"/>
    <w:rsid w:val="00263490"/>
    <w:rsid w:val="00263CB9"/>
    <w:rsid w:val="00266BF3"/>
    <w:rsid w:val="002679D9"/>
    <w:rsid w:val="0027050B"/>
    <w:rsid w:val="00270E02"/>
    <w:rsid w:val="00272424"/>
    <w:rsid w:val="00273A04"/>
    <w:rsid w:val="00273EA1"/>
    <w:rsid w:val="00274299"/>
    <w:rsid w:val="002762E9"/>
    <w:rsid w:val="00282FA5"/>
    <w:rsid w:val="00292CD1"/>
    <w:rsid w:val="00294851"/>
    <w:rsid w:val="0029718C"/>
    <w:rsid w:val="00297466"/>
    <w:rsid w:val="002A1999"/>
    <w:rsid w:val="002A3256"/>
    <w:rsid w:val="002A34AB"/>
    <w:rsid w:val="002A5BED"/>
    <w:rsid w:val="002A68FD"/>
    <w:rsid w:val="002B2D7E"/>
    <w:rsid w:val="002B504D"/>
    <w:rsid w:val="002C1980"/>
    <w:rsid w:val="002C2989"/>
    <w:rsid w:val="002C37E5"/>
    <w:rsid w:val="002C3C7F"/>
    <w:rsid w:val="002C415C"/>
    <w:rsid w:val="002C4263"/>
    <w:rsid w:val="002C4B7B"/>
    <w:rsid w:val="002C5735"/>
    <w:rsid w:val="002C6AE8"/>
    <w:rsid w:val="002D1329"/>
    <w:rsid w:val="002D3717"/>
    <w:rsid w:val="002D378F"/>
    <w:rsid w:val="002D3981"/>
    <w:rsid w:val="002D4563"/>
    <w:rsid w:val="002D5023"/>
    <w:rsid w:val="002D5E0B"/>
    <w:rsid w:val="002D655F"/>
    <w:rsid w:val="002D6E67"/>
    <w:rsid w:val="002D7E36"/>
    <w:rsid w:val="002E0D65"/>
    <w:rsid w:val="002E1AEA"/>
    <w:rsid w:val="002E23FB"/>
    <w:rsid w:val="002E4374"/>
    <w:rsid w:val="002F2837"/>
    <w:rsid w:val="002F2C51"/>
    <w:rsid w:val="002F3DC0"/>
    <w:rsid w:val="00300C4C"/>
    <w:rsid w:val="00301450"/>
    <w:rsid w:val="0030149D"/>
    <w:rsid w:val="00302136"/>
    <w:rsid w:val="00306321"/>
    <w:rsid w:val="0030766C"/>
    <w:rsid w:val="00312AC4"/>
    <w:rsid w:val="00312D3D"/>
    <w:rsid w:val="00314054"/>
    <w:rsid w:val="003150B8"/>
    <w:rsid w:val="00320A8E"/>
    <w:rsid w:val="00321A7B"/>
    <w:rsid w:val="00325121"/>
    <w:rsid w:val="00325E10"/>
    <w:rsid w:val="0032748B"/>
    <w:rsid w:val="00327687"/>
    <w:rsid w:val="0033070D"/>
    <w:rsid w:val="003309A2"/>
    <w:rsid w:val="00332A9B"/>
    <w:rsid w:val="00335BBD"/>
    <w:rsid w:val="00337990"/>
    <w:rsid w:val="003474B4"/>
    <w:rsid w:val="00347FE6"/>
    <w:rsid w:val="003533DE"/>
    <w:rsid w:val="00360120"/>
    <w:rsid w:val="00361BA9"/>
    <w:rsid w:val="00363114"/>
    <w:rsid w:val="00370028"/>
    <w:rsid w:val="00374048"/>
    <w:rsid w:val="00374910"/>
    <w:rsid w:val="00375529"/>
    <w:rsid w:val="0037564D"/>
    <w:rsid w:val="00375EE3"/>
    <w:rsid w:val="00376660"/>
    <w:rsid w:val="0038132C"/>
    <w:rsid w:val="00383AF9"/>
    <w:rsid w:val="00384474"/>
    <w:rsid w:val="00387185"/>
    <w:rsid w:val="00392956"/>
    <w:rsid w:val="00393597"/>
    <w:rsid w:val="00393A74"/>
    <w:rsid w:val="00393FC3"/>
    <w:rsid w:val="0039443F"/>
    <w:rsid w:val="003978FE"/>
    <w:rsid w:val="003A0A73"/>
    <w:rsid w:val="003A0BD8"/>
    <w:rsid w:val="003A65B5"/>
    <w:rsid w:val="003A7D9F"/>
    <w:rsid w:val="003A7EEA"/>
    <w:rsid w:val="003B10EC"/>
    <w:rsid w:val="003B1E78"/>
    <w:rsid w:val="003B2128"/>
    <w:rsid w:val="003B39E5"/>
    <w:rsid w:val="003B70FC"/>
    <w:rsid w:val="003B7B47"/>
    <w:rsid w:val="003C13F0"/>
    <w:rsid w:val="003C2C88"/>
    <w:rsid w:val="003C3EC5"/>
    <w:rsid w:val="003C3F0B"/>
    <w:rsid w:val="003C6992"/>
    <w:rsid w:val="003C7A1E"/>
    <w:rsid w:val="003D1441"/>
    <w:rsid w:val="003D59FF"/>
    <w:rsid w:val="003D5D6A"/>
    <w:rsid w:val="003D638F"/>
    <w:rsid w:val="003D6C75"/>
    <w:rsid w:val="003E5C7D"/>
    <w:rsid w:val="003E79CF"/>
    <w:rsid w:val="003F4377"/>
    <w:rsid w:val="003F5583"/>
    <w:rsid w:val="00400290"/>
    <w:rsid w:val="00402180"/>
    <w:rsid w:val="0040409E"/>
    <w:rsid w:val="0040462F"/>
    <w:rsid w:val="004058D5"/>
    <w:rsid w:val="00407E5F"/>
    <w:rsid w:val="00410B07"/>
    <w:rsid w:val="00422DB5"/>
    <w:rsid w:val="00423260"/>
    <w:rsid w:val="004266C7"/>
    <w:rsid w:val="0043015F"/>
    <w:rsid w:val="0043145D"/>
    <w:rsid w:val="004325DC"/>
    <w:rsid w:val="0043407A"/>
    <w:rsid w:val="00434C93"/>
    <w:rsid w:val="00434F01"/>
    <w:rsid w:val="0043642A"/>
    <w:rsid w:val="004365EC"/>
    <w:rsid w:val="004375FA"/>
    <w:rsid w:val="00437F26"/>
    <w:rsid w:val="004439C2"/>
    <w:rsid w:val="00444C15"/>
    <w:rsid w:val="00444FA6"/>
    <w:rsid w:val="00450F90"/>
    <w:rsid w:val="00451572"/>
    <w:rsid w:val="004534F9"/>
    <w:rsid w:val="00453FCA"/>
    <w:rsid w:val="00456059"/>
    <w:rsid w:val="00456EA2"/>
    <w:rsid w:val="004617E4"/>
    <w:rsid w:val="00461D51"/>
    <w:rsid w:val="00463A78"/>
    <w:rsid w:val="00465B11"/>
    <w:rsid w:val="00466051"/>
    <w:rsid w:val="00471275"/>
    <w:rsid w:val="004715DE"/>
    <w:rsid w:val="00471CA5"/>
    <w:rsid w:val="00472275"/>
    <w:rsid w:val="00473849"/>
    <w:rsid w:val="00473A66"/>
    <w:rsid w:val="00474168"/>
    <w:rsid w:val="004775D0"/>
    <w:rsid w:val="004817B3"/>
    <w:rsid w:val="0048386A"/>
    <w:rsid w:val="0048504B"/>
    <w:rsid w:val="004859DF"/>
    <w:rsid w:val="00491295"/>
    <w:rsid w:val="00492C53"/>
    <w:rsid w:val="00493029"/>
    <w:rsid w:val="00496675"/>
    <w:rsid w:val="004A163A"/>
    <w:rsid w:val="004A2EFE"/>
    <w:rsid w:val="004A49A0"/>
    <w:rsid w:val="004A5062"/>
    <w:rsid w:val="004A617F"/>
    <w:rsid w:val="004B010C"/>
    <w:rsid w:val="004B083A"/>
    <w:rsid w:val="004B0875"/>
    <w:rsid w:val="004B20E7"/>
    <w:rsid w:val="004B27BD"/>
    <w:rsid w:val="004B4C38"/>
    <w:rsid w:val="004B4ED7"/>
    <w:rsid w:val="004B6704"/>
    <w:rsid w:val="004C0315"/>
    <w:rsid w:val="004C6957"/>
    <w:rsid w:val="004D442D"/>
    <w:rsid w:val="004E2997"/>
    <w:rsid w:val="004E4729"/>
    <w:rsid w:val="004E5CE5"/>
    <w:rsid w:val="004F1749"/>
    <w:rsid w:val="004F72C7"/>
    <w:rsid w:val="004F76BF"/>
    <w:rsid w:val="00500C87"/>
    <w:rsid w:val="00501169"/>
    <w:rsid w:val="00502E7D"/>
    <w:rsid w:val="005042FE"/>
    <w:rsid w:val="00510412"/>
    <w:rsid w:val="00512115"/>
    <w:rsid w:val="005137FD"/>
    <w:rsid w:val="005160D6"/>
    <w:rsid w:val="0051649F"/>
    <w:rsid w:val="00516A1B"/>
    <w:rsid w:val="0051703F"/>
    <w:rsid w:val="005220B5"/>
    <w:rsid w:val="0052565D"/>
    <w:rsid w:val="005318C8"/>
    <w:rsid w:val="00533371"/>
    <w:rsid w:val="00533F58"/>
    <w:rsid w:val="00536318"/>
    <w:rsid w:val="00542E71"/>
    <w:rsid w:val="00542F87"/>
    <w:rsid w:val="00544291"/>
    <w:rsid w:val="00545332"/>
    <w:rsid w:val="005503F7"/>
    <w:rsid w:val="005509FF"/>
    <w:rsid w:val="005511BE"/>
    <w:rsid w:val="00551CF8"/>
    <w:rsid w:val="00553DAF"/>
    <w:rsid w:val="00554FEA"/>
    <w:rsid w:val="00555734"/>
    <w:rsid w:val="00556C02"/>
    <w:rsid w:val="00561A23"/>
    <w:rsid w:val="00563CCD"/>
    <w:rsid w:val="00564B9D"/>
    <w:rsid w:val="005663D8"/>
    <w:rsid w:val="00571D58"/>
    <w:rsid w:val="00572757"/>
    <w:rsid w:val="005731D5"/>
    <w:rsid w:val="005733B2"/>
    <w:rsid w:val="005777CF"/>
    <w:rsid w:val="00580B20"/>
    <w:rsid w:val="0058298E"/>
    <w:rsid w:val="00582B3F"/>
    <w:rsid w:val="00584B9C"/>
    <w:rsid w:val="005865A1"/>
    <w:rsid w:val="00587CC9"/>
    <w:rsid w:val="00590976"/>
    <w:rsid w:val="00590FD5"/>
    <w:rsid w:val="00592624"/>
    <w:rsid w:val="00593BE9"/>
    <w:rsid w:val="00594301"/>
    <w:rsid w:val="00594DE1"/>
    <w:rsid w:val="00595DBD"/>
    <w:rsid w:val="00596D68"/>
    <w:rsid w:val="00597158"/>
    <w:rsid w:val="005A1967"/>
    <w:rsid w:val="005A2CDD"/>
    <w:rsid w:val="005A45A4"/>
    <w:rsid w:val="005A4660"/>
    <w:rsid w:val="005A4677"/>
    <w:rsid w:val="005A740D"/>
    <w:rsid w:val="005B07D6"/>
    <w:rsid w:val="005B209C"/>
    <w:rsid w:val="005B3AEE"/>
    <w:rsid w:val="005B5740"/>
    <w:rsid w:val="005B722C"/>
    <w:rsid w:val="005C07C3"/>
    <w:rsid w:val="005C105E"/>
    <w:rsid w:val="005C1483"/>
    <w:rsid w:val="005C1602"/>
    <w:rsid w:val="005C206B"/>
    <w:rsid w:val="005C498F"/>
    <w:rsid w:val="005D1659"/>
    <w:rsid w:val="005D2728"/>
    <w:rsid w:val="005D5BCE"/>
    <w:rsid w:val="005E0969"/>
    <w:rsid w:val="005F1B38"/>
    <w:rsid w:val="005F2768"/>
    <w:rsid w:val="005F3C75"/>
    <w:rsid w:val="005F520F"/>
    <w:rsid w:val="005F5C4C"/>
    <w:rsid w:val="005F697B"/>
    <w:rsid w:val="00611B1F"/>
    <w:rsid w:val="0061288C"/>
    <w:rsid w:val="0061726B"/>
    <w:rsid w:val="006226E0"/>
    <w:rsid w:val="00623C05"/>
    <w:rsid w:val="00634009"/>
    <w:rsid w:val="0063607A"/>
    <w:rsid w:val="0063626B"/>
    <w:rsid w:val="006364E0"/>
    <w:rsid w:val="00645ABF"/>
    <w:rsid w:val="006466F4"/>
    <w:rsid w:val="00650111"/>
    <w:rsid w:val="006505BD"/>
    <w:rsid w:val="00650E06"/>
    <w:rsid w:val="00651CF9"/>
    <w:rsid w:val="00652241"/>
    <w:rsid w:val="00657BCF"/>
    <w:rsid w:val="00660C79"/>
    <w:rsid w:val="00660FA9"/>
    <w:rsid w:val="00664A2E"/>
    <w:rsid w:val="0066675B"/>
    <w:rsid w:val="00667A9C"/>
    <w:rsid w:val="00667EA0"/>
    <w:rsid w:val="006734EA"/>
    <w:rsid w:val="0067488C"/>
    <w:rsid w:val="00675545"/>
    <w:rsid w:val="006764EF"/>
    <w:rsid w:val="00683F2F"/>
    <w:rsid w:val="00685EDB"/>
    <w:rsid w:val="006947A6"/>
    <w:rsid w:val="00696926"/>
    <w:rsid w:val="00697D86"/>
    <w:rsid w:val="006A2477"/>
    <w:rsid w:val="006A2AC5"/>
    <w:rsid w:val="006A3AD4"/>
    <w:rsid w:val="006A4EA3"/>
    <w:rsid w:val="006B058D"/>
    <w:rsid w:val="006B169E"/>
    <w:rsid w:val="006B3F27"/>
    <w:rsid w:val="006B4E86"/>
    <w:rsid w:val="006B5BA4"/>
    <w:rsid w:val="006B70AF"/>
    <w:rsid w:val="006C292F"/>
    <w:rsid w:val="006C2EE3"/>
    <w:rsid w:val="006D11FF"/>
    <w:rsid w:val="006D1AEB"/>
    <w:rsid w:val="006D28A5"/>
    <w:rsid w:val="006D3D73"/>
    <w:rsid w:val="006D7350"/>
    <w:rsid w:val="006E415D"/>
    <w:rsid w:val="006E4F2D"/>
    <w:rsid w:val="006E55E6"/>
    <w:rsid w:val="006F1C42"/>
    <w:rsid w:val="006F21AB"/>
    <w:rsid w:val="006F325F"/>
    <w:rsid w:val="006F5529"/>
    <w:rsid w:val="006F5B01"/>
    <w:rsid w:val="00706358"/>
    <w:rsid w:val="0070687E"/>
    <w:rsid w:val="00711FF8"/>
    <w:rsid w:val="007156CD"/>
    <w:rsid w:val="00716C45"/>
    <w:rsid w:val="00717451"/>
    <w:rsid w:val="00721E0E"/>
    <w:rsid w:val="00722FEC"/>
    <w:rsid w:val="00724823"/>
    <w:rsid w:val="007252EC"/>
    <w:rsid w:val="00725BA7"/>
    <w:rsid w:val="00731D36"/>
    <w:rsid w:val="00732703"/>
    <w:rsid w:val="00736606"/>
    <w:rsid w:val="00737598"/>
    <w:rsid w:val="00745236"/>
    <w:rsid w:val="00745651"/>
    <w:rsid w:val="00751F3E"/>
    <w:rsid w:val="00752F75"/>
    <w:rsid w:val="007532BB"/>
    <w:rsid w:val="00754002"/>
    <w:rsid w:val="007571B7"/>
    <w:rsid w:val="00757AD9"/>
    <w:rsid w:val="00761484"/>
    <w:rsid w:val="00762F64"/>
    <w:rsid w:val="00764838"/>
    <w:rsid w:val="0076524B"/>
    <w:rsid w:val="00767F6F"/>
    <w:rsid w:val="00773277"/>
    <w:rsid w:val="00773E88"/>
    <w:rsid w:val="00775572"/>
    <w:rsid w:val="00777322"/>
    <w:rsid w:val="00783052"/>
    <w:rsid w:val="0078439B"/>
    <w:rsid w:val="00784C3C"/>
    <w:rsid w:val="00787463"/>
    <w:rsid w:val="0079214C"/>
    <w:rsid w:val="00792E1B"/>
    <w:rsid w:val="00793EA5"/>
    <w:rsid w:val="00793FD9"/>
    <w:rsid w:val="00795FBC"/>
    <w:rsid w:val="007A5EB6"/>
    <w:rsid w:val="007B2EFC"/>
    <w:rsid w:val="007B40BC"/>
    <w:rsid w:val="007B5AEF"/>
    <w:rsid w:val="007B6966"/>
    <w:rsid w:val="007C0630"/>
    <w:rsid w:val="007C0C64"/>
    <w:rsid w:val="007C22D5"/>
    <w:rsid w:val="007C28BC"/>
    <w:rsid w:val="007C3912"/>
    <w:rsid w:val="007C4E6D"/>
    <w:rsid w:val="007C5413"/>
    <w:rsid w:val="007C7A28"/>
    <w:rsid w:val="007D0687"/>
    <w:rsid w:val="007D0769"/>
    <w:rsid w:val="007D30A8"/>
    <w:rsid w:val="007D36A7"/>
    <w:rsid w:val="007D3A46"/>
    <w:rsid w:val="007D61F8"/>
    <w:rsid w:val="007E0506"/>
    <w:rsid w:val="007E0C3B"/>
    <w:rsid w:val="007E3EA6"/>
    <w:rsid w:val="007E48F7"/>
    <w:rsid w:val="007E4DD1"/>
    <w:rsid w:val="007E6B52"/>
    <w:rsid w:val="007E796B"/>
    <w:rsid w:val="007F035F"/>
    <w:rsid w:val="007F1351"/>
    <w:rsid w:val="007F17C8"/>
    <w:rsid w:val="007F479B"/>
    <w:rsid w:val="00800A8C"/>
    <w:rsid w:val="00805070"/>
    <w:rsid w:val="00806946"/>
    <w:rsid w:val="00807A7D"/>
    <w:rsid w:val="00810A43"/>
    <w:rsid w:val="00816B4C"/>
    <w:rsid w:val="008202E6"/>
    <w:rsid w:val="00821144"/>
    <w:rsid w:val="00831523"/>
    <w:rsid w:val="008336CC"/>
    <w:rsid w:val="008336F2"/>
    <w:rsid w:val="00833E77"/>
    <w:rsid w:val="00835868"/>
    <w:rsid w:val="00835C04"/>
    <w:rsid w:val="00837106"/>
    <w:rsid w:val="008418BB"/>
    <w:rsid w:val="008424D9"/>
    <w:rsid w:val="008425B6"/>
    <w:rsid w:val="00843418"/>
    <w:rsid w:val="008442B3"/>
    <w:rsid w:val="00845070"/>
    <w:rsid w:val="00847AF8"/>
    <w:rsid w:val="00851624"/>
    <w:rsid w:val="00853371"/>
    <w:rsid w:val="00853746"/>
    <w:rsid w:val="0086089B"/>
    <w:rsid w:val="00861222"/>
    <w:rsid w:val="008613C6"/>
    <w:rsid w:val="00861AE4"/>
    <w:rsid w:val="00863773"/>
    <w:rsid w:val="00866E45"/>
    <w:rsid w:val="00877186"/>
    <w:rsid w:val="008805B4"/>
    <w:rsid w:val="00882435"/>
    <w:rsid w:val="00884411"/>
    <w:rsid w:val="00884955"/>
    <w:rsid w:val="00885AFE"/>
    <w:rsid w:val="008916C9"/>
    <w:rsid w:val="00891A5E"/>
    <w:rsid w:val="00897617"/>
    <w:rsid w:val="008A10BC"/>
    <w:rsid w:val="008A20BA"/>
    <w:rsid w:val="008A27D0"/>
    <w:rsid w:val="008A6947"/>
    <w:rsid w:val="008B0B89"/>
    <w:rsid w:val="008B10C2"/>
    <w:rsid w:val="008B406C"/>
    <w:rsid w:val="008B5222"/>
    <w:rsid w:val="008B66A7"/>
    <w:rsid w:val="008B6CAE"/>
    <w:rsid w:val="008B6D53"/>
    <w:rsid w:val="008C06F0"/>
    <w:rsid w:val="008C1462"/>
    <w:rsid w:val="008C1E1F"/>
    <w:rsid w:val="008C3D54"/>
    <w:rsid w:val="008C5876"/>
    <w:rsid w:val="008C65A9"/>
    <w:rsid w:val="008D2F84"/>
    <w:rsid w:val="008D3361"/>
    <w:rsid w:val="008E0ED7"/>
    <w:rsid w:val="008E200E"/>
    <w:rsid w:val="008E3024"/>
    <w:rsid w:val="008F435D"/>
    <w:rsid w:val="008F6119"/>
    <w:rsid w:val="008F69B8"/>
    <w:rsid w:val="008F6E8D"/>
    <w:rsid w:val="008F79B8"/>
    <w:rsid w:val="00901ABF"/>
    <w:rsid w:val="00902DE3"/>
    <w:rsid w:val="009040C0"/>
    <w:rsid w:val="00904B9C"/>
    <w:rsid w:val="00904D14"/>
    <w:rsid w:val="00905CB6"/>
    <w:rsid w:val="00910601"/>
    <w:rsid w:val="00913292"/>
    <w:rsid w:val="009151D6"/>
    <w:rsid w:val="00917686"/>
    <w:rsid w:val="009206C5"/>
    <w:rsid w:val="00921990"/>
    <w:rsid w:val="00924623"/>
    <w:rsid w:val="00932119"/>
    <w:rsid w:val="00934AF9"/>
    <w:rsid w:val="00935347"/>
    <w:rsid w:val="0093608F"/>
    <w:rsid w:val="00937009"/>
    <w:rsid w:val="009404A1"/>
    <w:rsid w:val="00940E8F"/>
    <w:rsid w:val="00940F6E"/>
    <w:rsid w:val="0094143F"/>
    <w:rsid w:val="00942926"/>
    <w:rsid w:val="00942EE2"/>
    <w:rsid w:val="00943A3A"/>
    <w:rsid w:val="0094421B"/>
    <w:rsid w:val="00944730"/>
    <w:rsid w:val="009452E8"/>
    <w:rsid w:val="0094632C"/>
    <w:rsid w:val="0094652C"/>
    <w:rsid w:val="00946892"/>
    <w:rsid w:val="00946AFB"/>
    <w:rsid w:val="00946DE4"/>
    <w:rsid w:val="009501F9"/>
    <w:rsid w:val="0095072C"/>
    <w:rsid w:val="009518D4"/>
    <w:rsid w:val="00952718"/>
    <w:rsid w:val="009528EF"/>
    <w:rsid w:val="009562D2"/>
    <w:rsid w:val="00957DA4"/>
    <w:rsid w:val="0096142B"/>
    <w:rsid w:val="00963F57"/>
    <w:rsid w:val="0096478D"/>
    <w:rsid w:val="0096537E"/>
    <w:rsid w:val="00965B56"/>
    <w:rsid w:val="00965DD4"/>
    <w:rsid w:val="00966267"/>
    <w:rsid w:val="00967942"/>
    <w:rsid w:val="00967A98"/>
    <w:rsid w:val="00972452"/>
    <w:rsid w:val="00973327"/>
    <w:rsid w:val="00973878"/>
    <w:rsid w:val="009803D6"/>
    <w:rsid w:val="00982832"/>
    <w:rsid w:val="009847EA"/>
    <w:rsid w:val="00984A7B"/>
    <w:rsid w:val="009865F1"/>
    <w:rsid w:val="009872D6"/>
    <w:rsid w:val="00993AE2"/>
    <w:rsid w:val="00994912"/>
    <w:rsid w:val="00995AB9"/>
    <w:rsid w:val="009A0606"/>
    <w:rsid w:val="009A4005"/>
    <w:rsid w:val="009A4566"/>
    <w:rsid w:val="009B0E92"/>
    <w:rsid w:val="009B42EC"/>
    <w:rsid w:val="009C5B3F"/>
    <w:rsid w:val="009C60DC"/>
    <w:rsid w:val="009D089E"/>
    <w:rsid w:val="009D0C46"/>
    <w:rsid w:val="009D2D07"/>
    <w:rsid w:val="009D3D3F"/>
    <w:rsid w:val="009D4BDF"/>
    <w:rsid w:val="009D5269"/>
    <w:rsid w:val="009D759B"/>
    <w:rsid w:val="009E07F9"/>
    <w:rsid w:val="009F63CA"/>
    <w:rsid w:val="00A03BBE"/>
    <w:rsid w:val="00A03F72"/>
    <w:rsid w:val="00A056AE"/>
    <w:rsid w:val="00A05832"/>
    <w:rsid w:val="00A064E1"/>
    <w:rsid w:val="00A14DB7"/>
    <w:rsid w:val="00A15C27"/>
    <w:rsid w:val="00A16409"/>
    <w:rsid w:val="00A20BDD"/>
    <w:rsid w:val="00A21189"/>
    <w:rsid w:val="00A236EB"/>
    <w:rsid w:val="00A2560F"/>
    <w:rsid w:val="00A27428"/>
    <w:rsid w:val="00A30013"/>
    <w:rsid w:val="00A314CC"/>
    <w:rsid w:val="00A32D87"/>
    <w:rsid w:val="00A417F1"/>
    <w:rsid w:val="00A42724"/>
    <w:rsid w:val="00A53348"/>
    <w:rsid w:val="00A53EE6"/>
    <w:rsid w:val="00A546A5"/>
    <w:rsid w:val="00A55BCC"/>
    <w:rsid w:val="00A62A7F"/>
    <w:rsid w:val="00A70F15"/>
    <w:rsid w:val="00A71023"/>
    <w:rsid w:val="00A71C6C"/>
    <w:rsid w:val="00A728C7"/>
    <w:rsid w:val="00A75959"/>
    <w:rsid w:val="00A77033"/>
    <w:rsid w:val="00A86020"/>
    <w:rsid w:val="00A8616A"/>
    <w:rsid w:val="00A90468"/>
    <w:rsid w:val="00A92992"/>
    <w:rsid w:val="00A93BA6"/>
    <w:rsid w:val="00A93E7B"/>
    <w:rsid w:val="00A9430B"/>
    <w:rsid w:val="00A9490C"/>
    <w:rsid w:val="00A96E99"/>
    <w:rsid w:val="00AA0B1B"/>
    <w:rsid w:val="00AA0F19"/>
    <w:rsid w:val="00AA2634"/>
    <w:rsid w:val="00AA3C86"/>
    <w:rsid w:val="00AA44CA"/>
    <w:rsid w:val="00AA4D36"/>
    <w:rsid w:val="00AA702D"/>
    <w:rsid w:val="00AA7CA6"/>
    <w:rsid w:val="00AB0A52"/>
    <w:rsid w:val="00AB0D75"/>
    <w:rsid w:val="00AB1B5B"/>
    <w:rsid w:val="00AB1DD2"/>
    <w:rsid w:val="00AB37BE"/>
    <w:rsid w:val="00AB774F"/>
    <w:rsid w:val="00AC0189"/>
    <w:rsid w:val="00AC0A85"/>
    <w:rsid w:val="00AC2831"/>
    <w:rsid w:val="00AC2D54"/>
    <w:rsid w:val="00AC4DEC"/>
    <w:rsid w:val="00AC774A"/>
    <w:rsid w:val="00AD35DA"/>
    <w:rsid w:val="00AD3DF9"/>
    <w:rsid w:val="00AD5989"/>
    <w:rsid w:val="00AD744B"/>
    <w:rsid w:val="00AE028B"/>
    <w:rsid w:val="00AE147E"/>
    <w:rsid w:val="00AE47C6"/>
    <w:rsid w:val="00AE6533"/>
    <w:rsid w:val="00AF06D3"/>
    <w:rsid w:val="00AF1EED"/>
    <w:rsid w:val="00AF39C6"/>
    <w:rsid w:val="00AF4A47"/>
    <w:rsid w:val="00AF779E"/>
    <w:rsid w:val="00AF7CAE"/>
    <w:rsid w:val="00B0101A"/>
    <w:rsid w:val="00B01106"/>
    <w:rsid w:val="00B11764"/>
    <w:rsid w:val="00B1227A"/>
    <w:rsid w:val="00B1271E"/>
    <w:rsid w:val="00B1286F"/>
    <w:rsid w:val="00B12CB3"/>
    <w:rsid w:val="00B12DFA"/>
    <w:rsid w:val="00B130FF"/>
    <w:rsid w:val="00B13B2C"/>
    <w:rsid w:val="00B16672"/>
    <w:rsid w:val="00B178A4"/>
    <w:rsid w:val="00B17CFB"/>
    <w:rsid w:val="00B20C9A"/>
    <w:rsid w:val="00B210AF"/>
    <w:rsid w:val="00B271D1"/>
    <w:rsid w:val="00B32179"/>
    <w:rsid w:val="00B33173"/>
    <w:rsid w:val="00B33C39"/>
    <w:rsid w:val="00B340E9"/>
    <w:rsid w:val="00B34464"/>
    <w:rsid w:val="00B34A99"/>
    <w:rsid w:val="00B36584"/>
    <w:rsid w:val="00B45F88"/>
    <w:rsid w:val="00B46526"/>
    <w:rsid w:val="00B47880"/>
    <w:rsid w:val="00B47E65"/>
    <w:rsid w:val="00B50DEE"/>
    <w:rsid w:val="00B51842"/>
    <w:rsid w:val="00B52731"/>
    <w:rsid w:val="00B5286E"/>
    <w:rsid w:val="00B52DDF"/>
    <w:rsid w:val="00B536A5"/>
    <w:rsid w:val="00B53EBF"/>
    <w:rsid w:val="00B54311"/>
    <w:rsid w:val="00B5669A"/>
    <w:rsid w:val="00B56740"/>
    <w:rsid w:val="00B567EE"/>
    <w:rsid w:val="00B573A7"/>
    <w:rsid w:val="00B605E5"/>
    <w:rsid w:val="00B61307"/>
    <w:rsid w:val="00B655B5"/>
    <w:rsid w:val="00B66D9D"/>
    <w:rsid w:val="00B71351"/>
    <w:rsid w:val="00B716C0"/>
    <w:rsid w:val="00B7190D"/>
    <w:rsid w:val="00B72019"/>
    <w:rsid w:val="00B7337B"/>
    <w:rsid w:val="00B7783D"/>
    <w:rsid w:val="00B77F7C"/>
    <w:rsid w:val="00B8055C"/>
    <w:rsid w:val="00B83515"/>
    <w:rsid w:val="00B8402D"/>
    <w:rsid w:val="00B8678A"/>
    <w:rsid w:val="00B87822"/>
    <w:rsid w:val="00B87A53"/>
    <w:rsid w:val="00B91150"/>
    <w:rsid w:val="00B912D1"/>
    <w:rsid w:val="00BA0662"/>
    <w:rsid w:val="00BA1BA0"/>
    <w:rsid w:val="00BA2812"/>
    <w:rsid w:val="00BA2EF0"/>
    <w:rsid w:val="00BA4D59"/>
    <w:rsid w:val="00BA57A5"/>
    <w:rsid w:val="00BB3EA3"/>
    <w:rsid w:val="00BB7E73"/>
    <w:rsid w:val="00BC0FAC"/>
    <w:rsid w:val="00BD1063"/>
    <w:rsid w:val="00BD67B6"/>
    <w:rsid w:val="00BD684A"/>
    <w:rsid w:val="00BE2E03"/>
    <w:rsid w:val="00BE66EB"/>
    <w:rsid w:val="00BF0990"/>
    <w:rsid w:val="00BF5DB6"/>
    <w:rsid w:val="00BF71AC"/>
    <w:rsid w:val="00BF7D92"/>
    <w:rsid w:val="00BF7DCA"/>
    <w:rsid w:val="00C0051E"/>
    <w:rsid w:val="00C043B8"/>
    <w:rsid w:val="00C10690"/>
    <w:rsid w:val="00C12E21"/>
    <w:rsid w:val="00C15BCE"/>
    <w:rsid w:val="00C1685F"/>
    <w:rsid w:val="00C17150"/>
    <w:rsid w:val="00C1775C"/>
    <w:rsid w:val="00C2144A"/>
    <w:rsid w:val="00C22ACE"/>
    <w:rsid w:val="00C231D4"/>
    <w:rsid w:val="00C23C61"/>
    <w:rsid w:val="00C24506"/>
    <w:rsid w:val="00C26B58"/>
    <w:rsid w:val="00C279AA"/>
    <w:rsid w:val="00C3101A"/>
    <w:rsid w:val="00C32542"/>
    <w:rsid w:val="00C344B0"/>
    <w:rsid w:val="00C35BB9"/>
    <w:rsid w:val="00C36FD0"/>
    <w:rsid w:val="00C37C3E"/>
    <w:rsid w:val="00C44EA5"/>
    <w:rsid w:val="00C50ADB"/>
    <w:rsid w:val="00C516DC"/>
    <w:rsid w:val="00C52598"/>
    <w:rsid w:val="00C52B2D"/>
    <w:rsid w:val="00C534B6"/>
    <w:rsid w:val="00C53EE0"/>
    <w:rsid w:val="00C543DA"/>
    <w:rsid w:val="00C55F24"/>
    <w:rsid w:val="00C6244F"/>
    <w:rsid w:val="00C65D06"/>
    <w:rsid w:val="00C67F56"/>
    <w:rsid w:val="00C70A24"/>
    <w:rsid w:val="00C71C57"/>
    <w:rsid w:val="00C752B1"/>
    <w:rsid w:val="00C75C2D"/>
    <w:rsid w:val="00C815D1"/>
    <w:rsid w:val="00C83EFB"/>
    <w:rsid w:val="00C8619F"/>
    <w:rsid w:val="00C86681"/>
    <w:rsid w:val="00C86799"/>
    <w:rsid w:val="00C86BEE"/>
    <w:rsid w:val="00C87390"/>
    <w:rsid w:val="00C90304"/>
    <w:rsid w:val="00C92668"/>
    <w:rsid w:val="00C96380"/>
    <w:rsid w:val="00C97175"/>
    <w:rsid w:val="00C979E2"/>
    <w:rsid w:val="00CA009D"/>
    <w:rsid w:val="00CA1E24"/>
    <w:rsid w:val="00CA3A07"/>
    <w:rsid w:val="00CA43AD"/>
    <w:rsid w:val="00CA5723"/>
    <w:rsid w:val="00CA713B"/>
    <w:rsid w:val="00CB0176"/>
    <w:rsid w:val="00CB0B68"/>
    <w:rsid w:val="00CB1D70"/>
    <w:rsid w:val="00CB36C9"/>
    <w:rsid w:val="00CB41DB"/>
    <w:rsid w:val="00CB58A4"/>
    <w:rsid w:val="00CB614F"/>
    <w:rsid w:val="00CB6C40"/>
    <w:rsid w:val="00CC3BFC"/>
    <w:rsid w:val="00CC4648"/>
    <w:rsid w:val="00CC48A3"/>
    <w:rsid w:val="00CC6406"/>
    <w:rsid w:val="00CC6469"/>
    <w:rsid w:val="00CC69B6"/>
    <w:rsid w:val="00CC7010"/>
    <w:rsid w:val="00CC734E"/>
    <w:rsid w:val="00CD1D7A"/>
    <w:rsid w:val="00CD26FB"/>
    <w:rsid w:val="00CD2EB0"/>
    <w:rsid w:val="00CD6945"/>
    <w:rsid w:val="00CE0517"/>
    <w:rsid w:val="00CE62B6"/>
    <w:rsid w:val="00CE760B"/>
    <w:rsid w:val="00CE7F5A"/>
    <w:rsid w:val="00CF0525"/>
    <w:rsid w:val="00CF56E9"/>
    <w:rsid w:val="00CF666C"/>
    <w:rsid w:val="00CF7CC7"/>
    <w:rsid w:val="00D005E7"/>
    <w:rsid w:val="00D04E10"/>
    <w:rsid w:val="00D05DFF"/>
    <w:rsid w:val="00D06396"/>
    <w:rsid w:val="00D0697E"/>
    <w:rsid w:val="00D112AD"/>
    <w:rsid w:val="00D1411D"/>
    <w:rsid w:val="00D1465D"/>
    <w:rsid w:val="00D305AF"/>
    <w:rsid w:val="00D43A53"/>
    <w:rsid w:val="00D44044"/>
    <w:rsid w:val="00D44D15"/>
    <w:rsid w:val="00D45852"/>
    <w:rsid w:val="00D46CF7"/>
    <w:rsid w:val="00D524C0"/>
    <w:rsid w:val="00D52784"/>
    <w:rsid w:val="00D546B5"/>
    <w:rsid w:val="00D6005C"/>
    <w:rsid w:val="00D61660"/>
    <w:rsid w:val="00D62B62"/>
    <w:rsid w:val="00D637AB"/>
    <w:rsid w:val="00D6697B"/>
    <w:rsid w:val="00D6742F"/>
    <w:rsid w:val="00D726BC"/>
    <w:rsid w:val="00D73432"/>
    <w:rsid w:val="00D73469"/>
    <w:rsid w:val="00D750E4"/>
    <w:rsid w:val="00D76479"/>
    <w:rsid w:val="00D80572"/>
    <w:rsid w:val="00D843E5"/>
    <w:rsid w:val="00D87050"/>
    <w:rsid w:val="00D872B0"/>
    <w:rsid w:val="00D91063"/>
    <w:rsid w:val="00D91560"/>
    <w:rsid w:val="00D91D01"/>
    <w:rsid w:val="00D91D65"/>
    <w:rsid w:val="00D94D37"/>
    <w:rsid w:val="00D9771B"/>
    <w:rsid w:val="00DA0154"/>
    <w:rsid w:val="00DA2CBE"/>
    <w:rsid w:val="00DB270E"/>
    <w:rsid w:val="00DB4317"/>
    <w:rsid w:val="00DB4FB5"/>
    <w:rsid w:val="00DB500C"/>
    <w:rsid w:val="00DC1746"/>
    <w:rsid w:val="00DC186E"/>
    <w:rsid w:val="00DC1F6A"/>
    <w:rsid w:val="00DC3E18"/>
    <w:rsid w:val="00DC4E35"/>
    <w:rsid w:val="00DC52AF"/>
    <w:rsid w:val="00DC5D0C"/>
    <w:rsid w:val="00DD0C8A"/>
    <w:rsid w:val="00DD29F2"/>
    <w:rsid w:val="00DD2D23"/>
    <w:rsid w:val="00DD383B"/>
    <w:rsid w:val="00DD622A"/>
    <w:rsid w:val="00DD76A9"/>
    <w:rsid w:val="00DD7C1F"/>
    <w:rsid w:val="00DE1C68"/>
    <w:rsid w:val="00DE2373"/>
    <w:rsid w:val="00DE4423"/>
    <w:rsid w:val="00DE5C57"/>
    <w:rsid w:val="00DF374E"/>
    <w:rsid w:val="00DF4D07"/>
    <w:rsid w:val="00DF4EE5"/>
    <w:rsid w:val="00DF6EB6"/>
    <w:rsid w:val="00DF71FA"/>
    <w:rsid w:val="00DF7E02"/>
    <w:rsid w:val="00E01E19"/>
    <w:rsid w:val="00E03E65"/>
    <w:rsid w:val="00E123D8"/>
    <w:rsid w:val="00E127A4"/>
    <w:rsid w:val="00E133A3"/>
    <w:rsid w:val="00E15222"/>
    <w:rsid w:val="00E15460"/>
    <w:rsid w:val="00E20A7A"/>
    <w:rsid w:val="00E21798"/>
    <w:rsid w:val="00E34E7B"/>
    <w:rsid w:val="00E36BC2"/>
    <w:rsid w:val="00E4117C"/>
    <w:rsid w:val="00E424F8"/>
    <w:rsid w:val="00E425F0"/>
    <w:rsid w:val="00E43B2F"/>
    <w:rsid w:val="00E47826"/>
    <w:rsid w:val="00E47A1F"/>
    <w:rsid w:val="00E507BE"/>
    <w:rsid w:val="00E515C9"/>
    <w:rsid w:val="00E5322D"/>
    <w:rsid w:val="00E53C5D"/>
    <w:rsid w:val="00E53C7B"/>
    <w:rsid w:val="00E542C9"/>
    <w:rsid w:val="00E54DE6"/>
    <w:rsid w:val="00E636F1"/>
    <w:rsid w:val="00E63E0E"/>
    <w:rsid w:val="00E64577"/>
    <w:rsid w:val="00E66B4E"/>
    <w:rsid w:val="00E711E7"/>
    <w:rsid w:val="00E71693"/>
    <w:rsid w:val="00E71CA8"/>
    <w:rsid w:val="00E71E91"/>
    <w:rsid w:val="00E74365"/>
    <w:rsid w:val="00E81B9E"/>
    <w:rsid w:val="00E82085"/>
    <w:rsid w:val="00E823FC"/>
    <w:rsid w:val="00E874BE"/>
    <w:rsid w:val="00E874D9"/>
    <w:rsid w:val="00E90E5A"/>
    <w:rsid w:val="00E92843"/>
    <w:rsid w:val="00E933EB"/>
    <w:rsid w:val="00E93E92"/>
    <w:rsid w:val="00E94669"/>
    <w:rsid w:val="00E959C9"/>
    <w:rsid w:val="00E95A50"/>
    <w:rsid w:val="00EA23B7"/>
    <w:rsid w:val="00EA2BDD"/>
    <w:rsid w:val="00EA43B1"/>
    <w:rsid w:val="00EB3D28"/>
    <w:rsid w:val="00EC0393"/>
    <w:rsid w:val="00EC1248"/>
    <w:rsid w:val="00EC1BA4"/>
    <w:rsid w:val="00EC1CB0"/>
    <w:rsid w:val="00EC3B85"/>
    <w:rsid w:val="00EC460F"/>
    <w:rsid w:val="00ED01FF"/>
    <w:rsid w:val="00ED06D0"/>
    <w:rsid w:val="00ED1736"/>
    <w:rsid w:val="00ED3574"/>
    <w:rsid w:val="00EE0C6B"/>
    <w:rsid w:val="00EE0FF8"/>
    <w:rsid w:val="00EE1078"/>
    <w:rsid w:val="00EE1E79"/>
    <w:rsid w:val="00EE2411"/>
    <w:rsid w:val="00EE2A10"/>
    <w:rsid w:val="00EE40E6"/>
    <w:rsid w:val="00EE70BD"/>
    <w:rsid w:val="00EF4122"/>
    <w:rsid w:val="00EF5854"/>
    <w:rsid w:val="00EF5BEF"/>
    <w:rsid w:val="00EF5E45"/>
    <w:rsid w:val="00EF6F8E"/>
    <w:rsid w:val="00EF7261"/>
    <w:rsid w:val="00F0097F"/>
    <w:rsid w:val="00F017ED"/>
    <w:rsid w:val="00F0188B"/>
    <w:rsid w:val="00F02775"/>
    <w:rsid w:val="00F05769"/>
    <w:rsid w:val="00F060E3"/>
    <w:rsid w:val="00F06174"/>
    <w:rsid w:val="00F14C05"/>
    <w:rsid w:val="00F16F2A"/>
    <w:rsid w:val="00F2009C"/>
    <w:rsid w:val="00F24E94"/>
    <w:rsid w:val="00F2502E"/>
    <w:rsid w:val="00F315D4"/>
    <w:rsid w:val="00F32C7D"/>
    <w:rsid w:val="00F36CF0"/>
    <w:rsid w:val="00F41239"/>
    <w:rsid w:val="00F42A98"/>
    <w:rsid w:val="00F44002"/>
    <w:rsid w:val="00F449C0"/>
    <w:rsid w:val="00F47793"/>
    <w:rsid w:val="00F50E84"/>
    <w:rsid w:val="00F51FA5"/>
    <w:rsid w:val="00F52A65"/>
    <w:rsid w:val="00F53D4D"/>
    <w:rsid w:val="00F5446E"/>
    <w:rsid w:val="00F56C37"/>
    <w:rsid w:val="00F57EA6"/>
    <w:rsid w:val="00F62283"/>
    <w:rsid w:val="00F65799"/>
    <w:rsid w:val="00F65BB6"/>
    <w:rsid w:val="00F65ED7"/>
    <w:rsid w:val="00F66045"/>
    <w:rsid w:val="00F6751A"/>
    <w:rsid w:val="00F678E9"/>
    <w:rsid w:val="00F706D9"/>
    <w:rsid w:val="00F7340B"/>
    <w:rsid w:val="00F74F16"/>
    <w:rsid w:val="00F77AA2"/>
    <w:rsid w:val="00F8111B"/>
    <w:rsid w:val="00F81555"/>
    <w:rsid w:val="00F82206"/>
    <w:rsid w:val="00F845CF"/>
    <w:rsid w:val="00F84E17"/>
    <w:rsid w:val="00F84F08"/>
    <w:rsid w:val="00F93D08"/>
    <w:rsid w:val="00F95609"/>
    <w:rsid w:val="00FA03D1"/>
    <w:rsid w:val="00FA13BB"/>
    <w:rsid w:val="00FA2FC9"/>
    <w:rsid w:val="00FA374E"/>
    <w:rsid w:val="00FA39B1"/>
    <w:rsid w:val="00FA4164"/>
    <w:rsid w:val="00FA7404"/>
    <w:rsid w:val="00FA7AD6"/>
    <w:rsid w:val="00FB0205"/>
    <w:rsid w:val="00FB1D97"/>
    <w:rsid w:val="00FB225C"/>
    <w:rsid w:val="00FB306F"/>
    <w:rsid w:val="00FB3526"/>
    <w:rsid w:val="00FB50DD"/>
    <w:rsid w:val="00FB5763"/>
    <w:rsid w:val="00FB7E4D"/>
    <w:rsid w:val="00FC09BF"/>
    <w:rsid w:val="00FC1B79"/>
    <w:rsid w:val="00FC1CA2"/>
    <w:rsid w:val="00FC22A2"/>
    <w:rsid w:val="00FC2E7D"/>
    <w:rsid w:val="00FC3E03"/>
    <w:rsid w:val="00FC48AC"/>
    <w:rsid w:val="00FC513E"/>
    <w:rsid w:val="00FC74BC"/>
    <w:rsid w:val="00FC7F8F"/>
    <w:rsid w:val="00FD03A0"/>
    <w:rsid w:val="00FD7971"/>
    <w:rsid w:val="00FE2DAC"/>
    <w:rsid w:val="00FE353E"/>
    <w:rsid w:val="00FF6CB4"/>
    <w:rsid w:val="00FF728B"/>
    <w:rsid w:val="00FF72FB"/>
    <w:rsid w:val="00FF7864"/>
    <w:rsid w:val="00FF786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273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3490"/>
  </w:style>
  <w:style w:type="paragraph" w:styleId="Heading3">
    <w:name w:val="heading 3"/>
    <w:basedOn w:val="Normal"/>
    <w:link w:val="Heading3Char"/>
    <w:uiPriority w:val="9"/>
    <w:qFormat/>
    <w:rsid w:val="00347FE6"/>
    <w:pPr>
      <w:shd w:val="clear" w:color="auto" w:fill="FFF9E9"/>
      <w:spacing w:before="240" w:after="0" w:line="240" w:lineRule="auto"/>
      <w:outlineLvl w:val="2"/>
    </w:pPr>
    <w:rPr>
      <w:rFonts w:ascii="Georgia" w:eastAsia="Times New Roman" w:hAnsi="Georgia" w:cs="Times New Roman"/>
      <w:smallCaps/>
      <w:color w:val="000000"/>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347FE6"/>
    <w:rPr>
      <w:rFonts w:ascii="Georgia" w:eastAsia="Times New Roman" w:hAnsi="Georgia" w:cs="Times New Roman"/>
      <w:smallCaps/>
      <w:color w:val="000000"/>
      <w:sz w:val="21"/>
      <w:szCs w:val="21"/>
      <w:shd w:val="clear" w:color="auto" w:fill="FFF9E9"/>
    </w:rPr>
  </w:style>
  <w:style w:type="character" w:styleId="Hyperlink">
    <w:name w:val="Hyperlink"/>
    <w:basedOn w:val="DefaultParagraphFont"/>
    <w:uiPriority w:val="99"/>
    <w:semiHidden/>
    <w:unhideWhenUsed/>
    <w:rsid w:val="00347FE6"/>
    <w:rPr>
      <w:strike w:val="0"/>
      <w:dstrike w:val="0"/>
      <w:color w:val="00516C"/>
      <w:u w:val="none"/>
      <w:effect w:val="none"/>
    </w:rPr>
  </w:style>
  <w:style w:type="paragraph" w:styleId="NormalWeb">
    <w:name w:val="Normal (Web)"/>
    <w:basedOn w:val="Normal"/>
    <w:uiPriority w:val="99"/>
    <w:semiHidden/>
    <w:unhideWhenUsed/>
    <w:rsid w:val="00347FE6"/>
    <w:pPr>
      <w:spacing w:after="360" w:line="240" w:lineRule="auto"/>
    </w:pPr>
    <w:rPr>
      <w:rFonts w:ascii="Times New Roman" w:eastAsia="Times New Roman" w:hAnsi="Times New Roman" w:cs="Times New Roman"/>
      <w:sz w:val="24"/>
      <w:szCs w:val="24"/>
    </w:rPr>
  </w:style>
  <w:style w:type="character" w:customStyle="1" w:styleId="subhead1">
    <w:name w:val="subhead1"/>
    <w:basedOn w:val="DefaultParagraphFont"/>
    <w:rsid w:val="00347FE6"/>
    <w:rPr>
      <w:b/>
      <w:bCs/>
    </w:rPr>
  </w:style>
  <w:style w:type="paragraph" w:styleId="BalloonText">
    <w:name w:val="Balloon Text"/>
    <w:basedOn w:val="Normal"/>
    <w:link w:val="BalloonTextChar"/>
    <w:uiPriority w:val="99"/>
    <w:semiHidden/>
    <w:unhideWhenUsed/>
    <w:rsid w:val="00347F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7FE6"/>
    <w:rPr>
      <w:rFonts w:ascii="Tahoma" w:hAnsi="Tahoma" w:cs="Tahoma"/>
      <w:sz w:val="16"/>
      <w:szCs w:val="16"/>
    </w:rPr>
  </w:style>
  <w:style w:type="character" w:customStyle="1" w:styleId="numerator">
    <w:name w:val="numerator"/>
    <w:basedOn w:val="DefaultParagraphFont"/>
    <w:rsid w:val="00347FE6"/>
  </w:style>
  <w:style w:type="character" w:customStyle="1" w:styleId="denominator">
    <w:name w:val="denominator"/>
    <w:basedOn w:val="DefaultParagraphFont"/>
    <w:rsid w:val="00347FE6"/>
  </w:style>
  <w:style w:type="paragraph" w:styleId="Header">
    <w:name w:val="header"/>
    <w:basedOn w:val="Normal"/>
    <w:link w:val="HeaderChar"/>
    <w:uiPriority w:val="99"/>
    <w:semiHidden/>
    <w:unhideWhenUsed/>
    <w:rsid w:val="00347FE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47FE6"/>
  </w:style>
  <w:style w:type="paragraph" w:styleId="Footer">
    <w:name w:val="footer"/>
    <w:basedOn w:val="Normal"/>
    <w:link w:val="FooterChar"/>
    <w:uiPriority w:val="99"/>
    <w:semiHidden/>
    <w:unhideWhenUsed/>
    <w:rsid w:val="00347FE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47FE6"/>
  </w:style>
</w:styles>
</file>

<file path=word/webSettings.xml><?xml version="1.0" encoding="utf-8"?>
<w:webSettings xmlns:r="http://schemas.openxmlformats.org/officeDocument/2006/relationships" xmlns:w="http://schemas.openxmlformats.org/wordprocessingml/2006/main">
  <w:divs>
    <w:div w:id="198053673">
      <w:bodyDiv w:val="1"/>
      <w:marLeft w:val="0"/>
      <w:marRight w:val="0"/>
      <w:marTop w:val="0"/>
      <w:marBottom w:val="0"/>
      <w:divBdr>
        <w:top w:val="none" w:sz="0" w:space="0" w:color="auto"/>
        <w:left w:val="none" w:sz="0" w:space="0" w:color="auto"/>
        <w:bottom w:val="none" w:sz="0" w:space="0" w:color="auto"/>
        <w:right w:val="none" w:sz="0" w:space="0" w:color="auto"/>
      </w:divBdr>
      <w:divsChild>
        <w:div w:id="123550638">
          <w:marLeft w:val="0"/>
          <w:marRight w:val="0"/>
          <w:marTop w:val="0"/>
          <w:marBottom w:val="0"/>
          <w:divBdr>
            <w:top w:val="none" w:sz="0" w:space="0" w:color="auto"/>
            <w:left w:val="none" w:sz="0" w:space="0" w:color="auto"/>
            <w:bottom w:val="none" w:sz="0" w:space="0" w:color="auto"/>
            <w:right w:val="none" w:sz="0" w:space="0" w:color="auto"/>
          </w:divBdr>
          <w:divsChild>
            <w:div w:id="1649087603">
              <w:marLeft w:val="0"/>
              <w:marRight w:val="0"/>
              <w:marTop w:val="0"/>
              <w:marBottom w:val="0"/>
              <w:divBdr>
                <w:top w:val="none" w:sz="0" w:space="0" w:color="auto"/>
                <w:left w:val="none" w:sz="0" w:space="0" w:color="auto"/>
                <w:bottom w:val="none" w:sz="0" w:space="0" w:color="auto"/>
                <w:right w:val="none" w:sz="0" w:space="0" w:color="auto"/>
              </w:divBdr>
              <w:divsChild>
                <w:div w:id="1143154867">
                  <w:marLeft w:val="0"/>
                  <w:marRight w:val="0"/>
                  <w:marTop w:val="0"/>
                  <w:marBottom w:val="0"/>
                  <w:divBdr>
                    <w:top w:val="none" w:sz="0" w:space="0" w:color="auto"/>
                    <w:left w:val="none" w:sz="0" w:space="0" w:color="auto"/>
                    <w:bottom w:val="none" w:sz="0" w:space="0" w:color="auto"/>
                    <w:right w:val="none" w:sz="0" w:space="0" w:color="auto"/>
                  </w:divBdr>
                  <w:divsChild>
                    <w:div w:id="1285043906">
                      <w:marLeft w:val="0"/>
                      <w:marRight w:val="0"/>
                      <w:marTop w:val="0"/>
                      <w:marBottom w:val="0"/>
                      <w:divBdr>
                        <w:top w:val="none" w:sz="0" w:space="0" w:color="auto"/>
                        <w:left w:val="none" w:sz="0" w:space="0" w:color="auto"/>
                        <w:bottom w:val="none" w:sz="0" w:space="0" w:color="auto"/>
                        <w:right w:val="none" w:sz="0" w:space="0" w:color="auto"/>
                      </w:divBdr>
                      <w:divsChild>
                        <w:div w:id="2132942612">
                          <w:marLeft w:val="0"/>
                          <w:marRight w:val="0"/>
                          <w:marTop w:val="0"/>
                          <w:marBottom w:val="0"/>
                          <w:divBdr>
                            <w:top w:val="none" w:sz="0" w:space="0" w:color="auto"/>
                            <w:left w:val="none" w:sz="0" w:space="0" w:color="auto"/>
                            <w:bottom w:val="none" w:sz="0" w:space="0" w:color="auto"/>
                            <w:right w:val="none" w:sz="0" w:space="0" w:color="auto"/>
                          </w:divBdr>
                          <w:divsChild>
                            <w:div w:id="567227977">
                              <w:marLeft w:val="0"/>
                              <w:marRight w:val="0"/>
                              <w:marTop w:val="0"/>
                              <w:marBottom w:val="0"/>
                              <w:divBdr>
                                <w:top w:val="none" w:sz="0" w:space="0" w:color="auto"/>
                                <w:left w:val="none" w:sz="0" w:space="0" w:color="auto"/>
                                <w:bottom w:val="none" w:sz="0" w:space="0" w:color="auto"/>
                                <w:right w:val="none" w:sz="0" w:space="0" w:color="auto"/>
                              </w:divBdr>
                            </w:div>
                            <w:div w:id="2015570598">
                              <w:marLeft w:val="0"/>
                              <w:marRight w:val="0"/>
                              <w:marTop w:val="0"/>
                              <w:marBottom w:val="0"/>
                              <w:divBdr>
                                <w:top w:val="none" w:sz="0" w:space="0" w:color="auto"/>
                                <w:left w:val="none" w:sz="0" w:space="0" w:color="auto"/>
                                <w:bottom w:val="none" w:sz="0" w:space="0" w:color="auto"/>
                                <w:right w:val="none" w:sz="0" w:space="0" w:color="auto"/>
                              </w:divBdr>
                            </w:div>
                            <w:div w:id="1437367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8950225">
      <w:bodyDiv w:val="1"/>
      <w:marLeft w:val="0"/>
      <w:marRight w:val="0"/>
      <w:marTop w:val="0"/>
      <w:marBottom w:val="0"/>
      <w:divBdr>
        <w:top w:val="none" w:sz="0" w:space="0" w:color="auto"/>
        <w:left w:val="none" w:sz="0" w:space="0" w:color="auto"/>
        <w:bottom w:val="none" w:sz="0" w:space="0" w:color="auto"/>
        <w:right w:val="none" w:sz="0" w:space="0" w:color="auto"/>
      </w:divBdr>
      <w:divsChild>
        <w:div w:id="33625894">
          <w:marLeft w:val="0"/>
          <w:marRight w:val="0"/>
          <w:marTop w:val="0"/>
          <w:marBottom w:val="0"/>
          <w:divBdr>
            <w:top w:val="none" w:sz="0" w:space="0" w:color="auto"/>
            <w:left w:val="none" w:sz="0" w:space="0" w:color="auto"/>
            <w:bottom w:val="none" w:sz="0" w:space="0" w:color="auto"/>
            <w:right w:val="none" w:sz="0" w:space="0" w:color="auto"/>
          </w:divBdr>
          <w:divsChild>
            <w:div w:id="347950439">
              <w:marLeft w:val="0"/>
              <w:marRight w:val="0"/>
              <w:marTop w:val="0"/>
              <w:marBottom w:val="0"/>
              <w:divBdr>
                <w:top w:val="none" w:sz="0" w:space="0" w:color="auto"/>
                <w:left w:val="none" w:sz="0" w:space="0" w:color="auto"/>
                <w:bottom w:val="none" w:sz="0" w:space="0" w:color="auto"/>
                <w:right w:val="none" w:sz="0" w:space="0" w:color="auto"/>
              </w:divBdr>
              <w:divsChild>
                <w:div w:id="1887638283">
                  <w:marLeft w:val="0"/>
                  <w:marRight w:val="0"/>
                  <w:marTop w:val="0"/>
                  <w:marBottom w:val="0"/>
                  <w:divBdr>
                    <w:top w:val="none" w:sz="0" w:space="0" w:color="auto"/>
                    <w:left w:val="none" w:sz="0" w:space="0" w:color="auto"/>
                    <w:bottom w:val="none" w:sz="0" w:space="0" w:color="auto"/>
                    <w:right w:val="none" w:sz="0" w:space="0" w:color="auto"/>
                  </w:divBdr>
                  <w:divsChild>
                    <w:div w:id="1617641506">
                      <w:marLeft w:val="0"/>
                      <w:marRight w:val="0"/>
                      <w:marTop w:val="0"/>
                      <w:marBottom w:val="0"/>
                      <w:divBdr>
                        <w:top w:val="none" w:sz="0" w:space="0" w:color="auto"/>
                        <w:left w:val="none" w:sz="0" w:space="0" w:color="auto"/>
                        <w:bottom w:val="none" w:sz="0" w:space="0" w:color="auto"/>
                        <w:right w:val="none" w:sz="0" w:space="0" w:color="auto"/>
                      </w:divBdr>
                      <w:divsChild>
                        <w:div w:id="691147249">
                          <w:marLeft w:val="0"/>
                          <w:marRight w:val="0"/>
                          <w:marTop w:val="0"/>
                          <w:marBottom w:val="0"/>
                          <w:divBdr>
                            <w:top w:val="none" w:sz="0" w:space="0" w:color="auto"/>
                            <w:left w:val="none" w:sz="0" w:space="0" w:color="auto"/>
                            <w:bottom w:val="none" w:sz="0" w:space="0" w:color="auto"/>
                            <w:right w:val="none" w:sz="0" w:space="0" w:color="auto"/>
                          </w:divBdr>
                          <w:divsChild>
                            <w:div w:id="154732660">
                              <w:marLeft w:val="0"/>
                              <w:marRight w:val="0"/>
                              <w:marTop w:val="0"/>
                              <w:marBottom w:val="0"/>
                              <w:divBdr>
                                <w:top w:val="none" w:sz="0" w:space="0" w:color="auto"/>
                                <w:left w:val="none" w:sz="0" w:space="0" w:color="auto"/>
                                <w:bottom w:val="none" w:sz="0" w:space="0" w:color="auto"/>
                                <w:right w:val="none" w:sz="0" w:space="0" w:color="auto"/>
                              </w:divBdr>
                            </w:div>
                            <w:div w:id="431050956">
                              <w:marLeft w:val="0"/>
                              <w:marRight w:val="0"/>
                              <w:marTop w:val="0"/>
                              <w:marBottom w:val="0"/>
                              <w:divBdr>
                                <w:top w:val="none" w:sz="0" w:space="0" w:color="auto"/>
                                <w:left w:val="none" w:sz="0" w:space="0" w:color="auto"/>
                                <w:bottom w:val="none" w:sz="0" w:space="0" w:color="auto"/>
                                <w:right w:val="none" w:sz="0" w:space="0" w:color="auto"/>
                              </w:divBdr>
                            </w:div>
                            <w:div w:id="1819111552">
                              <w:marLeft w:val="0"/>
                              <w:marRight w:val="0"/>
                              <w:marTop w:val="0"/>
                              <w:marBottom w:val="0"/>
                              <w:divBdr>
                                <w:top w:val="none" w:sz="0" w:space="0" w:color="auto"/>
                                <w:left w:val="none" w:sz="0" w:space="0" w:color="auto"/>
                                <w:bottom w:val="none" w:sz="0" w:space="0" w:color="auto"/>
                                <w:right w:val="none" w:sz="0" w:space="0" w:color="auto"/>
                              </w:divBdr>
                            </w:div>
                            <w:div w:id="75270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6874662">
      <w:bodyDiv w:val="1"/>
      <w:marLeft w:val="0"/>
      <w:marRight w:val="0"/>
      <w:marTop w:val="0"/>
      <w:marBottom w:val="0"/>
      <w:divBdr>
        <w:top w:val="none" w:sz="0" w:space="0" w:color="auto"/>
        <w:left w:val="none" w:sz="0" w:space="0" w:color="auto"/>
        <w:bottom w:val="none" w:sz="0" w:space="0" w:color="auto"/>
        <w:right w:val="none" w:sz="0" w:space="0" w:color="auto"/>
      </w:divBdr>
      <w:divsChild>
        <w:div w:id="1769354321">
          <w:marLeft w:val="0"/>
          <w:marRight w:val="0"/>
          <w:marTop w:val="0"/>
          <w:marBottom w:val="0"/>
          <w:divBdr>
            <w:top w:val="none" w:sz="0" w:space="0" w:color="auto"/>
            <w:left w:val="none" w:sz="0" w:space="0" w:color="auto"/>
            <w:bottom w:val="none" w:sz="0" w:space="0" w:color="auto"/>
            <w:right w:val="none" w:sz="0" w:space="0" w:color="auto"/>
          </w:divBdr>
          <w:divsChild>
            <w:div w:id="1505242661">
              <w:marLeft w:val="0"/>
              <w:marRight w:val="0"/>
              <w:marTop w:val="0"/>
              <w:marBottom w:val="0"/>
              <w:divBdr>
                <w:top w:val="none" w:sz="0" w:space="0" w:color="auto"/>
                <w:left w:val="none" w:sz="0" w:space="0" w:color="auto"/>
                <w:bottom w:val="none" w:sz="0" w:space="0" w:color="auto"/>
                <w:right w:val="none" w:sz="0" w:space="0" w:color="auto"/>
              </w:divBdr>
              <w:divsChild>
                <w:div w:id="1016346183">
                  <w:marLeft w:val="0"/>
                  <w:marRight w:val="0"/>
                  <w:marTop w:val="0"/>
                  <w:marBottom w:val="0"/>
                  <w:divBdr>
                    <w:top w:val="none" w:sz="0" w:space="0" w:color="auto"/>
                    <w:left w:val="none" w:sz="0" w:space="0" w:color="auto"/>
                    <w:bottom w:val="none" w:sz="0" w:space="0" w:color="auto"/>
                    <w:right w:val="none" w:sz="0" w:space="0" w:color="auto"/>
                  </w:divBdr>
                  <w:divsChild>
                    <w:div w:id="160851746">
                      <w:marLeft w:val="0"/>
                      <w:marRight w:val="0"/>
                      <w:marTop w:val="0"/>
                      <w:marBottom w:val="0"/>
                      <w:divBdr>
                        <w:top w:val="none" w:sz="0" w:space="0" w:color="auto"/>
                        <w:left w:val="none" w:sz="0" w:space="0" w:color="auto"/>
                        <w:bottom w:val="none" w:sz="0" w:space="0" w:color="auto"/>
                        <w:right w:val="none" w:sz="0" w:space="0" w:color="auto"/>
                      </w:divBdr>
                      <w:divsChild>
                        <w:div w:id="914559191">
                          <w:marLeft w:val="0"/>
                          <w:marRight w:val="0"/>
                          <w:marTop w:val="0"/>
                          <w:marBottom w:val="0"/>
                          <w:divBdr>
                            <w:top w:val="none" w:sz="0" w:space="0" w:color="auto"/>
                            <w:left w:val="none" w:sz="0" w:space="0" w:color="auto"/>
                            <w:bottom w:val="none" w:sz="0" w:space="0" w:color="auto"/>
                            <w:right w:val="none" w:sz="0" w:space="0" w:color="auto"/>
                          </w:divBdr>
                          <w:divsChild>
                            <w:div w:id="1709914092">
                              <w:marLeft w:val="0"/>
                              <w:marRight w:val="0"/>
                              <w:marTop w:val="0"/>
                              <w:marBottom w:val="0"/>
                              <w:divBdr>
                                <w:top w:val="none" w:sz="0" w:space="0" w:color="auto"/>
                                <w:left w:val="none" w:sz="0" w:space="0" w:color="auto"/>
                                <w:bottom w:val="none" w:sz="0" w:space="0" w:color="auto"/>
                                <w:right w:val="none" w:sz="0" w:space="0" w:color="auto"/>
                              </w:divBdr>
                            </w:div>
                            <w:div w:id="1983390458">
                              <w:marLeft w:val="0"/>
                              <w:marRight w:val="0"/>
                              <w:marTop w:val="0"/>
                              <w:marBottom w:val="0"/>
                              <w:divBdr>
                                <w:top w:val="none" w:sz="0" w:space="0" w:color="auto"/>
                                <w:left w:val="none" w:sz="0" w:space="0" w:color="auto"/>
                                <w:bottom w:val="none" w:sz="0" w:space="0" w:color="auto"/>
                                <w:right w:val="none" w:sz="0" w:space="0" w:color="auto"/>
                              </w:divBdr>
                            </w:div>
                            <w:div w:id="1118649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249425">
      <w:bodyDiv w:val="1"/>
      <w:marLeft w:val="0"/>
      <w:marRight w:val="0"/>
      <w:marTop w:val="0"/>
      <w:marBottom w:val="0"/>
      <w:divBdr>
        <w:top w:val="none" w:sz="0" w:space="0" w:color="auto"/>
        <w:left w:val="none" w:sz="0" w:space="0" w:color="auto"/>
        <w:bottom w:val="none" w:sz="0" w:space="0" w:color="auto"/>
        <w:right w:val="none" w:sz="0" w:space="0" w:color="auto"/>
      </w:divBdr>
      <w:divsChild>
        <w:div w:id="819426032">
          <w:marLeft w:val="0"/>
          <w:marRight w:val="0"/>
          <w:marTop w:val="0"/>
          <w:marBottom w:val="0"/>
          <w:divBdr>
            <w:top w:val="none" w:sz="0" w:space="0" w:color="auto"/>
            <w:left w:val="none" w:sz="0" w:space="0" w:color="auto"/>
            <w:bottom w:val="none" w:sz="0" w:space="0" w:color="auto"/>
            <w:right w:val="none" w:sz="0" w:space="0" w:color="auto"/>
          </w:divBdr>
          <w:divsChild>
            <w:div w:id="110125965">
              <w:marLeft w:val="0"/>
              <w:marRight w:val="0"/>
              <w:marTop w:val="0"/>
              <w:marBottom w:val="0"/>
              <w:divBdr>
                <w:top w:val="none" w:sz="0" w:space="0" w:color="auto"/>
                <w:left w:val="none" w:sz="0" w:space="0" w:color="auto"/>
                <w:bottom w:val="none" w:sz="0" w:space="0" w:color="auto"/>
                <w:right w:val="none" w:sz="0" w:space="0" w:color="auto"/>
              </w:divBdr>
              <w:divsChild>
                <w:div w:id="826090292">
                  <w:marLeft w:val="0"/>
                  <w:marRight w:val="0"/>
                  <w:marTop w:val="0"/>
                  <w:marBottom w:val="0"/>
                  <w:divBdr>
                    <w:top w:val="none" w:sz="0" w:space="0" w:color="auto"/>
                    <w:left w:val="none" w:sz="0" w:space="0" w:color="auto"/>
                    <w:bottom w:val="none" w:sz="0" w:space="0" w:color="auto"/>
                    <w:right w:val="none" w:sz="0" w:space="0" w:color="auto"/>
                  </w:divBdr>
                  <w:divsChild>
                    <w:div w:id="506560178">
                      <w:marLeft w:val="0"/>
                      <w:marRight w:val="0"/>
                      <w:marTop w:val="0"/>
                      <w:marBottom w:val="0"/>
                      <w:divBdr>
                        <w:top w:val="none" w:sz="0" w:space="0" w:color="auto"/>
                        <w:left w:val="none" w:sz="0" w:space="0" w:color="auto"/>
                        <w:bottom w:val="none" w:sz="0" w:space="0" w:color="auto"/>
                        <w:right w:val="none" w:sz="0" w:space="0" w:color="auto"/>
                      </w:divBdr>
                    </w:div>
                    <w:div w:id="267469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3617778">
      <w:bodyDiv w:val="1"/>
      <w:marLeft w:val="0"/>
      <w:marRight w:val="0"/>
      <w:marTop w:val="0"/>
      <w:marBottom w:val="0"/>
      <w:divBdr>
        <w:top w:val="none" w:sz="0" w:space="0" w:color="auto"/>
        <w:left w:val="none" w:sz="0" w:space="0" w:color="auto"/>
        <w:bottom w:val="none" w:sz="0" w:space="0" w:color="auto"/>
        <w:right w:val="none" w:sz="0" w:space="0" w:color="auto"/>
      </w:divBdr>
      <w:divsChild>
        <w:div w:id="1923024036">
          <w:marLeft w:val="0"/>
          <w:marRight w:val="0"/>
          <w:marTop w:val="0"/>
          <w:marBottom w:val="0"/>
          <w:divBdr>
            <w:top w:val="none" w:sz="0" w:space="0" w:color="auto"/>
            <w:left w:val="none" w:sz="0" w:space="0" w:color="auto"/>
            <w:bottom w:val="none" w:sz="0" w:space="0" w:color="auto"/>
            <w:right w:val="none" w:sz="0" w:space="0" w:color="auto"/>
          </w:divBdr>
          <w:divsChild>
            <w:div w:id="1629624561">
              <w:marLeft w:val="0"/>
              <w:marRight w:val="0"/>
              <w:marTop w:val="0"/>
              <w:marBottom w:val="0"/>
              <w:divBdr>
                <w:top w:val="none" w:sz="0" w:space="0" w:color="auto"/>
                <w:left w:val="none" w:sz="0" w:space="0" w:color="auto"/>
                <w:bottom w:val="none" w:sz="0" w:space="0" w:color="auto"/>
                <w:right w:val="none" w:sz="0" w:space="0" w:color="auto"/>
              </w:divBdr>
              <w:divsChild>
                <w:div w:id="527253007">
                  <w:marLeft w:val="0"/>
                  <w:marRight w:val="0"/>
                  <w:marTop w:val="0"/>
                  <w:marBottom w:val="0"/>
                  <w:divBdr>
                    <w:top w:val="none" w:sz="0" w:space="0" w:color="auto"/>
                    <w:left w:val="none" w:sz="0" w:space="0" w:color="auto"/>
                    <w:bottom w:val="none" w:sz="0" w:space="0" w:color="auto"/>
                    <w:right w:val="none" w:sz="0" w:space="0" w:color="auto"/>
                  </w:divBdr>
                  <w:divsChild>
                    <w:div w:id="701979842">
                      <w:marLeft w:val="0"/>
                      <w:marRight w:val="0"/>
                      <w:marTop w:val="0"/>
                      <w:marBottom w:val="0"/>
                      <w:divBdr>
                        <w:top w:val="none" w:sz="0" w:space="0" w:color="auto"/>
                        <w:left w:val="none" w:sz="0" w:space="0" w:color="auto"/>
                        <w:bottom w:val="none" w:sz="0" w:space="0" w:color="auto"/>
                        <w:right w:val="none" w:sz="0" w:space="0" w:color="auto"/>
                      </w:divBdr>
                      <w:divsChild>
                        <w:div w:id="1258976759">
                          <w:marLeft w:val="0"/>
                          <w:marRight w:val="0"/>
                          <w:marTop w:val="0"/>
                          <w:marBottom w:val="0"/>
                          <w:divBdr>
                            <w:top w:val="none" w:sz="0" w:space="0" w:color="auto"/>
                            <w:left w:val="none" w:sz="0" w:space="0" w:color="auto"/>
                            <w:bottom w:val="none" w:sz="0" w:space="0" w:color="auto"/>
                            <w:right w:val="none" w:sz="0" w:space="0" w:color="auto"/>
                          </w:divBdr>
                          <w:divsChild>
                            <w:div w:id="1888955787">
                              <w:marLeft w:val="0"/>
                              <w:marRight w:val="0"/>
                              <w:marTop w:val="0"/>
                              <w:marBottom w:val="0"/>
                              <w:divBdr>
                                <w:top w:val="none" w:sz="0" w:space="0" w:color="auto"/>
                                <w:left w:val="none" w:sz="0" w:space="0" w:color="auto"/>
                                <w:bottom w:val="none" w:sz="0" w:space="0" w:color="auto"/>
                                <w:right w:val="none" w:sz="0" w:space="0" w:color="auto"/>
                              </w:divBdr>
                            </w:div>
                            <w:div w:id="2006743416">
                              <w:marLeft w:val="0"/>
                              <w:marRight w:val="0"/>
                              <w:marTop w:val="0"/>
                              <w:marBottom w:val="0"/>
                              <w:divBdr>
                                <w:top w:val="none" w:sz="0" w:space="0" w:color="auto"/>
                                <w:left w:val="none" w:sz="0" w:space="0" w:color="auto"/>
                                <w:bottom w:val="none" w:sz="0" w:space="0" w:color="auto"/>
                                <w:right w:val="none" w:sz="0" w:space="0" w:color="auto"/>
                              </w:divBdr>
                            </w:div>
                            <w:div w:id="72239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8885845">
      <w:bodyDiv w:val="1"/>
      <w:marLeft w:val="0"/>
      <w:marRight w:val="0"/>
      <w:marTop w:val="0"/>
      <w:marBottom w:val="0"/>
      <w:divBdr>
        <w:top w:val="none" w:sz="0" w:space="0" w:color="auto"/>
        <w:left w:val="none" w:sz="0" w:space="0" w:color="auto"/>
        <w:bottom w:val="none" w:sz="0" w:space="0" w:color="auto"/>
        <w:right w:val="none" w:sz="0" w:space="0" w:color="auto"/>
      </w:divBdr>
      <w:divsChild>
        <w:div w:id="2137676871">
          <w:marLeft w:val="0"/>
          <w:marRight w:val="0"/>
          <w:marTop w:val="0"/>
          <w:marBottom w:val="0"/>
          <w:divBdr>
            <w:top w:val="none" w:sz="0" w:space="0" w:color="auto"/>
            <w:left w:val="none" w:sz="0" w:space="0" w:color="auto"/>
            <w:bottom w:val="none" w:sz="0" w:space="0" w:color="auto"/>
            <w:right w:val="none" w:sz="0" w:space="0" w:color="auto"/>
          </w:divBdr>
          <w:divsChild>
            <w:div w:id="2113628831">
              <w:marLeft w:val="0"/>
              <w:marRight w:val="0"/>
              <w:marTop w:val="0"/>
              <w:marBottom w:val="0"/>
              <w:divBdr>
                <w:top w:val="none" w:sz="0" w:space="0" w:color="auto"/>
                <w:left w:val="none" w:sz="0" w:space="0" w:color="auto"/>
                <w:bottom w:val="none" w:sz="0" w:space="0" w:color="auto"/>
                <w:right w:val="none" w:sz="0" w:space="0" w:color="auto"/>
              </w:divBdr>
              <w:divsChild>
                <w:div w:id="1091049357">
                  <w:marLeft w:val="0"/>
                  <w:marRight w:val="0"/>
                  <w:marTop w:val="0"/>
                  <w:marBottom w:val="0"/>
                  <w:divBdr>
                    <w:top w:val="none" w:sz="0" w:space="0" w:color="auto"/>
                    <w:left w:val="none" w:sz="0" w:space="0" w:color="auto"/>
                    <w:bottom w:val="none" w:sz="0" w:space="0" w:color="auto"/>
                    <w:right w:val="none" w:sz="0" w:space="0" w:color="auto"/>
                  </w:divBdr>
                  <w:divsChild>
                    <w:div w:id="1742290626">
                      <w:marLeft w:val="0"/>
                      <w:marRight w:val="0"/>
                      <w:marTop w:val="0"/>
                      <w:marBottom w:val="0"/>
                      <w:divBdr>
                        <w:top w:val="none" w:sz="0" w:space="0" w:color="auto"/>
                        <w:left w:val="none" w:sz="0" w:space="0" w:color="auto"/>
                        <w:bottom w:val="none" w:sz="0" w:space="0" w:color="auto"/>
                        <w:right w:val="none" w:sz="0" w:space="0" w:color="auto"/>
                      </w:divBdr>
                      <w:divsChild>
                        <w:div w:id="569266381">
                          <w:marLeft w:val="0"/>
                          <w:marRight w:val="0"/>
                          <w:marTop w:val="0"/>
                          <w:marBottom w:val="0"/>
                          <w:divBdr>
                            <w:top w:val="none" w:sz="0" w:space="0" w:color="auto"/>
                            <w:left w:val="none" w:sz="0" w:space="0" w:color="auto"/>
                            <w:bottom w:val="none" w:sz="0" w:space="0" w:color="auto"/>
                            <w:right w:val="none" w:sz="0" w:space="0" w:color="auto"/>
                          </w:divBdr>
                          <w:divsChild>
                            <w:div w:id="1364939003">
                              <w:marLeft w:val="0"/>
                              <w:marRight w:val="0"/>
                              <w:marTop w:val="0"/>
                              <w:marBottom w:val="0"/>
                              <w:divBdr>
                                <w:top w:val="none" w:sz="0" w:space="0" w:color="auto"/>
                                <w:left w:val="none" w:sz="0" w:space="0" w:color="auto"/>
                                <w:bottom w:val="none" w:sz="0" w:space="0" w:color="auto"/>
                                <w:right w:val="none" w:sz="0" w:space="0" w:color="auto"/>
                              </w:divBdr>
                            </w:div>
                            <w:div w:id="1013726642">
                              <w:marLeft w:val="0"/>
                              <w:marRight w:val="0"/>
                              <w:marTop w:val="0"/>
                              <w:marBottom w:val="0"/>
                              <w:divBdr>
                                <w:top w:val="none" w:sz="0" w:space="0" w:color="auto"/>
                                <w:left w:val="none" w:sz="0" w:space="0" w:color="auto"/>
                                <w:bottom w:val="none" w:sz="0" w:space="0" w:color="auto"/>
                                <w:right w:val="none" w:sz="0" w:space="0" w:color="auto"/>
                              </w:divBdr>
                            </w:div>
                            <w:div w:id="1719667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5763977">
      <w:bodyDiv w:val="1"/>
      <w:marLeft w:val="0"/>
      <w:marRight w:val="0"/>
      <w:marTop w:val="0"/>
      <w:marBottom w:val="0"/>
      <w:divBdr>
        <w:top w:val="none" w:sz="0" w:space="0" w:color="auto"/>
        <w:left w:val="none" w:sz="0" w:space="0" w:color="auto"/>
        <w:bottom w:val="none" w:sz="0" w:space="0" w:color="auto"/>
        <w:right w:val="none" w:sz="0" w:space="0" w:color="auto"/>
      </w:divBdr>
      <w:divsChild>
        <w:div w:id="1468208148">
          <w:marLeft w:val="0"/>
          <w:marRight w:val="0"/>
          <w:marTop w:val="0"/>
          <w:marBottom w:val="0"/>
          <w:divBdr>
            <w:top w:val="none" w:sz="0" w:space="0" w:color="auto"/>
            <w:left w:val="none" w:sz="0" w:space="0" w:color="auto"/>
            <w:bottom w:val="none" w:sz="0" w:space="0" w:color="auto"/>
            <w:right w:val="none" w:sz="0" w:space="0" w:color="auto"/>
          </w:divBdr>
          <w:divsChild>
            <w:div w:id="998074294">
              <w:marLeft w:val="0"/>
              <w:marRight w:val="0"/>
              <w:marTop w:val="0"/>
              <w:marBottom w:val="0"/>
              <w:divBdr>
                <w:top w:val="none" w:sz="0" w:space="0" w:color="auto"/>
                <w:left w:val="none" w:sz="0" w:space="0" w:color="auto"/>
                <w:bottom w:val="none" w:sz="0" w:space="0" w:color="auto"/>
                <w:right w:val="none" w:sz="0" w:space="0" w:color="auto"/>
              </w:divBdr>
              <w:divsChild>
                <w:div w:id="1063941300">
                  <w:marLeft w:val="0"/>
                  <w:marRight w:val="0"/>
                  <w:marTop w:val="0"/>
                  <w:marBottom w:val="0"/>
                  <w:divBdr>
                    <w:top w:val="none" w:sz="0" w:space="0" w:color="auto"/>
                    <w:left w:val="none" w:sz="0" w:space="0" w:color="auto"/>
                    <w:bottom w:val="none" w:sz="0" w:space="0" w:color="auto"/>
                    <w:right w:val="none" w:sz="0" w:space="0" w:color="auto"/>
                  </w:divBdr>
                  <w:divsChild>
                    <w:div w:id="915744108">
                      <w:marLeft w:val="0"/>
                      <w:marRight w:val="0"/>
                      <w:marTop w:val="0"/>
                      <w:marBottom w:val="0"/>
                      <w:divBdr>
                        <w:top w:val="none" w:sz="0" w:space="0" w:color="auto"/>
                        <w:left w:val="none" w:sz="0" w:space="0" w:color="auto"/>
                        <w:bottom w:val="none" w:sz="0" w:space="0" w:color="auto"/>
                        <w:right w:val="none" w:sz="0" w:space="0" w:color="auto"/>
                      </w:divBdr>
                      <w:divsChild>
                        <w:div w:id="1893733542">
                          <w:marLeft w:val="0"/>
                          <w:marRight w:val="0"/>
                          <w:marTop w:val="0"/>
                          <w:marBottom w:val="0"/>
                          <w:divBdr>
                            <w:top w:val="none" w:sz="0" w:space="0" w:color="auto"/>
                            <w:left w:val="none" w:sz="0" w:space="0" w:color="auto"/>
                            <w:bottom w:val="none" w:sz="0" w:space="0" w:color="auto"/>
                            <w:right w:val="none" w:sz="0" w:space="0" w:color="auto"/>
                          </w:divBdr>
                          <w:divsChild>
                            <w:div w:id="1930574376">
                              <w:marLeft w:val="0"/>
                              <w:marRight w:val="0"/>
                              <w:marTop w:val="0"/>
                              <w:marBottom w:val="0"/>
                              <w:divBdr>
                                <w:top w:val="none" w:sz="0" w:space="0" w:color="auto"/>
                                <w:left w:val="none" w:sz="0" w:space="0" w:color="auto"/>
                                <w:bottom w:val="none" w:sz="0" w:space="0" w:color="auto"/>
                                <w:right w:val="none" w:sz="0" w:space="0" w:color="auto"/>
                              </w:divBdr>
                            </w:div>
                            <w:div w:id="557588530">
                              <w:marLeft w:val="0"/>
                              <w:marRight w:val="0"/>
                              <w:marTop w:val="0"/>
                              <w:marBottom w:val="0"/>
                              <w:divBdr>
                                <w:top w:val="none" w:sz="0" w:space="0" w:color="auto"/>
                                <w:left w:val="none" w:sz="0" w:space="0" w:color="auto"/>
                                <w:bottom w:val="none" w:sz="0" w:space="0" w:color="auto"/>
                                <w:right w:val="none" w:sz="0" w:space="0" w:color="auto"/>
                              </w:divBdr>
                            </w:div>
                            <w:div w:id="1631668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8680299">
      <w:bodyDiv w:val="1"/>
      <w:marLeft w:val="0"/>
      <w:marRight w:val="0"/>
      <w:marTop w:val="0"/>
      <w:marBottom w:val="0"/>
      <w:divBdr>
        <w:top w:val="none" w:sz="0" w:space="0" w:color="auto"/>
        <w:left w:val="none" w:sz="0" w:space="0" w:color="auto"/>
        <w:bottom w:val="none" w:sz="0" w:space="0" w:color="auto"/>
        <w:right w:val="none" w:sz="0" w:space="0" w:color="auto"/>
      </w:divBdr>
      <w:divsChild>
        <w:div w:id="873886471">
          <w:marLeft w:val="0"/>
          <w:marRight w:val="0"/>
          <w:marTop w:val="0"/>
          <w:marBottom w:val="0"/>
          <w:divBdr>
            <w:top w:val="none" w:sz="0" w:space="0" w:color="auto"/>
            <w:left w:val="none" w:sz="0" w:space="0" w:color="auto"/>
            <w:bottom w:val="none" w:sz="0" w:space="0" w:color="auto"/>
            <w:right w:val="none" w:sz="0" w:space="0" w:color="auto"/>
          </w:divBdr>
          <w:divsChild>
            <w:div w:id="1889101072">
              <w:marLeft w:val="0"/>
              <w:marRight w:val="0"/>
              <w:marTop w:val="0"/>
              <w:marBottom w:val="0"/>
              <w:divBdr>
                <w:top w:val="none" w:sz="0" w:space="0" w:color="auto"/>
                <w:left w:val="none" w:sz="0" w:space="0" w:color="auto"/>
                <w:bottom w:val="none" w:sz="0" w:space="0" w:color="auto"/>
                <w:right w:val="none" w:sz="0" w:space="0" w:color="auto"/>
              </w:divBdr>
              <w:divsChild>
                <w:div w:id="627665006">
                  <w:marLeft w:val="0"/>
                  <w:marRight w:val="0"/>
                  <w:marTop w:val="0"/>
                  <w:marBottom w:val="0"/>
                  <w:divBdr>
                    <w:top w:val="none" w:sz="0" w:space="0" w:color="auto"/>
                    <w:left w:val="none" w:sz="0" w:space="0" w:color="auto"/>
                    <w:bottom w:val="none" w:sz="0" w:space="0" w:color="auto"/>
                    <w:right w:val="none" w:sz="0" w:space="0" w:color="auto"/>
                  </w:divBdr>
                  <w:divsChild>
                    <w:div w:id="1393578114">
                      <w:marLeft w:val="0"/>
                      <w:marRight w:val="0"/>
                      <w:marTop w:val="0"/>
                      <w:marBottom w:val="480"/>
                      <w:divBdr>
                        <w:top w:val="none" w:sz="0" w:space="0" w:color="auto"/>
                        <w:left w:val="none" w:sz="0" w:space="0" w:color="auto"/>
                        <w:bottom w:val="none" w:sz="0" w:space="0" w:color="auto"/>
                        <w:right w:val="none" w:sz="0" w:space="0" w:color="auto"/>
                      </w:divBdr>
                      <w:divsChild>
                        <w:div w:id="1541672035">
                          <w:marLeft w:val="0"/>
                          <w:marRight w:val="0"/>
                          <w:marTop w:val="0"/>
                          <w:marBottom w:val="0"/>
                          <w:divBdr>
                            <w:top w:val="none" w:sz="0" w:space="0" w:color="auto"/>
                            <w:left w:val="none" w:sz="0" w:space="0" w:color="auto"/>
                            <w:bottom w:val="none" w:sz="0" w:space="0" w:color="auto"/>
                            <w:right w:val="none" w:sz="0" w:space="0" w:color="auto"/>
                          </w:divBdr>
                        </w:div>
                        <w:div w:id="117650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dreportcard.org/HsaOverview.aspx?K=300405"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158</Words>
  <Characters>901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Mnichols</dc:creator>
  <cp:lastModifiedBy>Mnichols</cp:lastModifiedBy>
  <cp:revision>1</cp:revision>
  <dcterms:created xsi:type="dcterms:W3CDTF">2012-04-10T17:29:00Z</dcterms:created>
  <dcterms:modified xsi:type="dcterms:W3CDTF">2012-04-10T17:47:00Z</dcterms:modified>
</cp:coreProperties>
</file>